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28C35" w14:textId="77777777" w:rsidR="006904EF" w:rsidRPr="006904EF" w:rsidRDefault="006904EF" w:rsidP="006904EF">
      <w:pPr>
        <w:spacing w:line="480" w:lineRule="auto"/>
        <w:jc w:val="center"/>
        <w:rPr>
          <w:rFonts w:ascii="Times New Roman" w:hAnsi="Times New Roman" w:cs="Times New Roman"/>
          <w:sz w:val="24"/>
          <w:szCs w:val="24"/>
        </w:rPr>
      </w:pPr>
    </w:p>
    <w:p w14:paraId="6518A456" w14:textId="77777777" w:rsidR="006904EF" w:rsidRPr="006904EF" w:rsidRDefault="006904EF" w:rsidP="006904EF">
      <w:pPr>
        <w:spacing w:line="480" w:lineRule="auto"/>
        <w:jc w:val="center"/>
        <w:rPr>
          <w:rFonts w:ascii="Times New Roman" w:hAnsi="Times New Roman" w:cs="Times New Roman"/>
          <w:sz w:val="24"/>
          <w:szCs w:val="24"/>
        </w:rPr>
      </w:pPr>
    </w:p>
    <w:p w14:paraId="3488116C" w14:textId="77777777" w:rsidR="006904EF" w:rsidRPr="006904EF" w:rsidRDefault="006904EF" w:rsidP="006904EF">
      <w:pPr>
        <w:spacing w:line="480" w:lineRule="auto"/>
        <w:jc w:val="center"/>
        <w:rPr>
          <w:rFonts w:ascii="Times New Roman" w:hAnsi="Times New Roman" w:cs="Times New Roman"/>
          <w:sz w:val="24"/>
          <w:szCs w:val="24"/>
        </w:rPr>
      </w:pPr>
    </w:p>
    <w:p w14:paraId="2254F69E" w14:textId="01B2D004" w:rsidR="006904EF" w:rsidRDefault="006904EF" w:rsidP="006904EF">
      <w:pPr>
        <w:spacing w:line="480" w:lineRule="auto"/>
        <w:jc w:val="center"/>
        <w:rPr>
          <w:rFonts w:ascii="Times New Roman" w:hAnsi="Times New Roman" w:cs="Times New Roman"/>
          <w:sz w:val="24"/>
          <w:szCs w:val="24"/>
        </w:rPr>
      </w:pPr>
    </w:p>
    <w:p w14:paraId="43E2CC4B" w14:textId="77777777" w:rsidR="006904EF" w:rsidRPr="006904EF" w:rsidRDefault="006904EF" w:rsidP="006904EF">
      <w:pPr>
        <w:spacing w:line="480" w:lineRule="auto"/>
        <w:jc w:val="center"/>
        <w:rPr>
          <w:rFonts w:ascii="Times New Roman" w:hAnsi="Times New Roman" w:cs="Times New Roman"/>
          <w:sz w:val="24"/>
          <w:szCs w:val="24"/>
        </w:rPr>
      </w:pPr>
    </w:p>
    <w:p w14:paraId="2DCF012E" w14:textId="63111B66" w:rsidR="00B9135D" w:rsidRPr="006904EF" w:rsidRDefault="00286895" w:rsidP="006904EF">
      <w:pPr>
        <w:spacing w:line="480" w:lineRule="auto"/>
        <w:jc w:val="center"/>
        <w:rPr>
          <w:rFonts w:ascii="Times New Roman" w:hAnsi="Times New Roman" w:cs="Times New Roman"/>
          <w:sz w:val="24"/>
          <w:szCs w:val="24"/>
        </w:rPr>
      </w:pPr>
      <w:r w:rsidRPr="006904EF">
        <w:rPr>
          <w:rFonts w:ascii="Times New Roman" w:hAnsi="Times New Roman" w:cs="Times New Roman"/>
          <w:sz w:val="24"/>
          <w:szCs w:val="24"/>
        </w:rPr>
        <w:t xml:space="preserve">Part 1: </w:t>
      </w:r>
      <w:r w:rsidR="00EE150D" w:rsidRPr="006904EF">
        <w:rPr>
          <w:rFonts w:ascii="Times New Roman" w:hAnsi="Times New Roman" w:cs="Times New Roman"/>
          <w:sz w:val="24"/>
          <w:szCs w:val="24"/>
        </w:rPr>
        <w:t>Downsizing Practice in Organization</w:t>
      </w:r>
      <w:r w:rsidR="00B9135D" w:rsidRPr="006904EF">
        <w:rPr>
          <w:rFonts w:ascii="Times New Roman" w:hAnsi="Times New Roman" w:cs="Times New Roman"/>
          <w:sz w:val="24"/>
          <w:szCs w:val="24"/>
        </w:rPr>
        <w:t>al Change</w:t>
      </w:r>
    </w:p>
    <w:p w14:paraId="70FC7D2D" w14:textId="77777777" w:rsidR="00B9135D" w:rsidRPr="006904EF" w:rsidRDefault="00EE150D" w:rsidP="006904EF">
      <w:pPr>
        <w:spacing w:line="480" w:lineRule="auto"/>
        <w:jc w:val="center"/>
        <w:rPr>
          <w:rFonts w:ascii="Times New Roman" w:hAnsi="Times New Roman" w:cs="Times New Roman"/>
          <w:sz w:val="24"/>
          <w:szCs w:val="24"/>
        </w:rPr>
      </w:pPr>
      <w:r w:rsidRPr="006904EF">
        <w:rPr>
          <w:rFonts w:ascii="Times New Roman" w:hAnsi="Times New Roman" w:cs="Times New Roman"/>
          <w:sz w:val="24"/>
          <w:szCs w:val="24"/>
        </w:rPr>
        <w:t>Student’s Name</w:t>
      </w:r>
    </w:p>
    <w:p w14:paraId="6B8AEEBC" w14:textId="3E8DE604" w:rsidR="00EE150D" w:rsidRPr="006904EF" w:rsidRDefault="00EE150D" w:rsidP="006904EF">
      <w:pPr>
        <w:spacing w:line="480" w:lineRule="auto"/>
        <w:jc w:val="center"/>
        <w:rPr>
          <w:rFonts w:ascii="Times New Roman" w:hAnsi="Times New Roman" w:cs="Times New Roman"/>
          <w:sz w:val="24"/>
          <w:szCs w:val="24"/>
        </w:rPr>
      </w:pPr>
      <w:r w:rsidRPr="006904EF">
        <w:rPr>
          <w:rFonts w:ascii="Times New Roman" w:hAnsi="Times New Roman" w:cs="Times New Roman"/>
          <w:sz w:val="24"/>
          <w:szCs w:val="24"/>
        </w:rPr>
        <w:t>Institutional Affiliation</w:t>
      </w:r>
      <w:r w:rsidR="00B9135D" w:rsidRPr="006904EF">
        <w:rPr>
          <w:rFonts w:ascii="Times New Roman" w:hAnsi="Times New Roman" w:cs="Times New Roman"/>
          <w:sz w:val="24"/>
          <w:szCs w:val="24"/>
        </w:rPr>
        <w:t>s</w:t>
      </w:r>
    </w:p>
    <w:p w14:paraId="4DA467AE" w14:textId="77777777" w:rsidR="006904EF" w:rsidRDefault="006904EF" w:rsidP="006904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FE40F0" w14:textId="7A91FD03" w:rsidR="00B9135D" w:rsidRPr="006904EF" w:rsidRDefault="00286895" w:rsidP="006904EF">
      <w:pPr>
        <w:spacing w:line="480" w:lineRule="auto"/>
        <w:jc w:val="center"/>
        <w:rPr>
          <w:rFonts w:ascii="Times New Roman" w:hAnsi="Times New Roman" w:cs="Times New Roman"/>
          <w:sz w:val="24"/>
          <w:szCs w:val="24"/>
        </w:rPr>
      </w:pPr>
      <w:r w:rsidRPr="006904EF">
        <w:rPr>
          <w:rFonts w:ascii="Times New Roman" w:hAnsi="Times New Roman" w:cs="Times New Roman"/>
          <w:sz w:val="24"/>
          <w:szCs w:val="24"/>
        </w:rPr>
        <w:lastRenderedPageBreak/>
        <w:t xml:space="preserve">Part 1: </w:t>
      </w:r>
      <w:r w:rsidR="00B9135D" w:rsidRPr="006904EF">
        <w:rPr>
          <w:rFonts w:ascii="Times New Roman" w:hAnsi="Times New Roman" w:cs="Times New Roman"/>
          <w:sz w:val="24"/>
          <w:szCs w:val="24"/>
        </w:rPr>
        <w:t>Downsizing Practice in Organizational Change</w:t>
      </w:r>
    </w:p>
    <w:p w14:paraId="7AC5498E" w14:textId="77777777" w:rsidR="00B9135D" w:rsidRPr="006904EF" w:rsidRDefault="00F06624"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Introduction</w:t>
      </w:r>
    </w:p>
    <w:p w14:paraId="5B3F4898" w14:textId="1CACBAC1" w:rsidR="00B9135D" w:rsidRPr="006904EF" w:rsidRDefault="00387CE2"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Repeatedly</w:t>
      </w:r>
      <w:r w:rsidR="00106891" w:rsidRPr="006904EF">
        <w:rPr>
          <w:rFonts w:ascii="Times New Roman" w:hAnsi="Times New Roman" w:cs="Times New Roman"/>
          <w:sz w:val="24"/>
          <w:szCs w:val="24"/>
        </w:rPr>
        <w:t>,</w:t>
      </w:r>
      <w:r w:rsidRPr="006904EF">
        <w:rPr>
          <w:rFonts w:ascii="Times New Roman" w:hAnsi="Times New Roman" w:cs="Times New Roman"/>
          <w:sz w:val="24"/>
          <w:szCs w:val="24"/>
        </w:rPr>
        <w:t xml:space="preserve"> </w:t>
      </w:r>
      <w:r w:rsidR="00106891" w:rsidRPr="006904EF">
        <w:rPr>
          <w:rFonts w:ascii="Times New Roman" w:hAnsi="Times New Roman" w:cs="Times New Roman"/>
          <w:sz w:val="24"/>
          <w:szCs w:val="24"/>
        </w:rPr>
        <w:t>change has been a concept to gamble</w:t>
      </w:r>
      <w:r w:rsidRPr="006904EF">
        <w:rPr>
          <w:rFonts w:ascii="Times New Roman" w:hAnsi="Times New Roman" w:cs="Times New Roman"/>
          <w:sz w:val="24"/>
          <w:szCs w:val="24"/>
        </w:rPr>
        <w:t xml:space="preserve"> within many organizations. While certain changes take place due </w:t>
      </w:r>
      <w:r w:rsidR="00331778" w:rsidRPr="006904EF">
        <w:rPr>
          <w:rFonts w:ascii="Times New Roman" w:hAnsi="Times New Roman" w:cs="Times New Roman"/>
          <w:sz w:val="24"/>
          <w:szCs w:val="24"/>
        </w:rPr>
        <w:t xml:space="preserve">to </w:t>
      </w:r>
      <w:r w:rsidRPr="006904EF">
        <w:rPr>
          <w:rFonts w:ascii="Times New Roman" w:hAnsi="Times New Roman" w:cs="Times New Roman"/>
          <w:sz w:val="24"/>
          <w:szCs w:val="24"/>
        </w:rPr>
        <w:t>technological advancements</w:t>
      </w:r>
      <w:r w:rsidR="00331778" w:rsidRPr="006904EF">
        <w:rPr>
          <w:rFonts w:ascii="Times New Roman" w:hAnsi="Times New Roman" w:cs="Times New Roman"/>
          <w:sz w:val="24"/>
          <w:szCs w:val="24"/>
        </w:rPr>
        <w:t>,</w:t>
      </w:r>
      <w:r w:rsidRPr="006904EF">
        <w:rPr>
          <w:rFonts w:ascii="Times New Roman" w:hAnsi="Times New Roman" w:cs="Times New Roman"/>
          <w:sz w:val="24"/>
          <w:szCs w:val="24"/>
        </w:rPr>
        <w:t xml:space="preserve"> others happen rather negatively forcing organizations to lay off most of its workforce. Downsizing is the </w:t>
      </w:r>
      <w:r w:rsidR="00AD6BCF" w:rsidRPr="006904EF">
        <w:rPr>
          <w:rFonts w:ascii="Times New Roman" w:hAnsi="Times New Roman" w:cs="Times New Roman"/>
          <w:sz w:val="24"/>
          <w:szCs w:val="24"/>
        </w:rPr>
        <w:t xml:space="preserve">strategic </w:t>
      </w:r>
      <w:r w:rsidRPr="006904EF">
        <w:rPr>
          <w:rFonts w:ascii="Times New Roman" w:hAnsi="Times New Roman" w:cs="Times New Roman"/>
          <w:sz w:val="24"/>
          <w:szCs w:val="24"/>
        </w:rPr>
        <w:t>trend</w:t>
      </w:r>
      <w:r w:rsidR="00AD6BCF" w:rsidRPr="006904EF">
        <w:rPr>
          <w:rFonts w:ascii="Times New Roman" w:hAnsi="Times New Roman" w:cs="Times New Roman"/>
          <w:sz w:val="24"/>
          <w:szCs w:val="24"/>
        </w:rPr>
        <w:t xml:space="preserve"> that compels </w:t>
      </w:r>
      <w:r w:rsidRPr="006904EF">
        <w:rPr>
          <w:rFonts w:ascii="Times New Roman" w:hAnsi="Times New Roman" w:cs="Times New Roman"/>
          <w:sz w:val="24"/>
          <w:szCs w:val="24"/>
        </w:rPr>
        <w:t xml:space="preserve">organizations to scale down the number of its </w:t>
      </w:r>
      <w:r w:rsidR="00106891" w:rsidRPr="006904EF">
        <w:rPr>
          <w:rFonts w:ascii="Times New Roman" w:hAnsi="Times New Roman" w:cs="Times New Roman"/>
          <w:sz w:val="24"/>
          <w:szCs w:val="24"/>
        </w:rPr>
        <w:t>labor force</w:t>
      </w:r>
      <w:r w:rsidR="00AD6BCF" w:rsidRPr="006904EF">
        <w:rPr>
          <w:rFonts w:ascii="Times New Roman" w:hAnsi="Times New Roman" w:cs="Times New Roman"/>
          <w:sz w:val="24"/>
          <w:szCs w:val="24"/>
        </w:rPr>
        <w:t xml:space="preserve"> due to market recession, failure to secure value for investors or simply economic implications like bankruptcy. This paper bases its explication of downsiz</w:t>
      </w:r>
      <w:r w:rsidR="00106891" w:rsidRPr="006904EF">
        <w:rPr>
          <w:rFonts w:ascii="Times New Roman" w:hAnsi="Times New Roman" w:cs="Times New Roman"/>
          <w:sz w:val="24"/>
          <w:szCs w:val="24"/>
        </w:rPr>
        <w:t>ing practice</w:t>
      </w:r>
      <w:r w:rsidR="00AD6BCF" w:rsidRPr="006904EF">
        <w:rPr>
          <w:rFonts w:ascii="Times New Roman" w:hAnsi="Times New Roman" w:cs="Times New Roman"/>
          <w:sz w:val="24"/>
          <w:szCs w:val="24"/>
        </w:rPr>
        <w:t xml:space="preserve"> in relation to th</w:t>
      </w:r>
      <w:r w:rsidR="00405A7F" w:rsidRPr="006904EF">
        <w:rPr>
          <w:rFonts w:ascii="Times New Roman" w:hAnsi="Times New Roman" w:cs="Times New Roman"/>
          <w:sz w:val="24"/>
          <w:szCs w:val="24"/>
        </w:rPr>
        <w:t>re</w:t>
      </w:r>
      <w:r w:rsidR="00AD6BCF" w:rsidRPr="006904EF">
        <w:rPr>
          <w:rFonts w:ascii="Times New Roman" w:hAnsi="Times New Roman" w:cs="Times New Roman"/>
          <w:sz w:val="24"/>
          <w:szCs w:val="24"/>
        </w:rPr>
        <w:t xml:space="preserve">e studies conducted by Hammond et al. (2019), </w:t>
      </w:r>
      <w:r w:rsidR="00405A7F" w:rsidRPr="006904EF">
        <w:rPr>
          <w:rFonts w:ascii="Times New Roman" w:hAnsi="Times New Roman" w:cs="Times New Roman"/>
          <w:sz w:val="24"/>
          <w:szCs w:val="24"/>
        </w:rPr>
        <w:t xml:space="preserve">Entis &amp; Marinova (2017) and </w:t>
      </w:r>
      <w:r w:rsidR="00D76EA9" w:rsidRPr="006904EF">
        <w:rPr>
          <w:rFonts w:ascii="Times New Roman" w:hAnsi="Times New Roman" w:cs="Times New Roman"/>
          <w:sz w:val="24"/>
          <w:szCs w:val="24"/>
        </w:rPr>
        <w:t xml:space="preserve">Cascio (2010). </w:t>
      </w:r>
      <w:r w:rsidR="00405A7F" w:rsidRPr="006904EF">
        <w:rPr>
          <w:rFonts w:ascii="Times New Roman" w:hAnsi="Times New Roman" w:cs="Times New Roman"/>
          <w:sz w:val="24"/>
          <w:szCs w:val="24"/>
        </w:rPr>
        <w:t>In attesting the impacts of organizational downsizing or retrenchment, the studies capture the impa</w:t>
      </w:r>
      <w:r w:rsidR="00106891" w:rsidRPr="006904EF">
        <w:rPr>
          <w:rFonts w:ascii="Times New Roman" w:hAnsi="Times New Roman" w:cs="Times New Roman"/>
          <w:sz w:val="24"/>
          <w:szCs w:val="24"/>
        </w:rPr>
        <w:t>cts on the retrenched employees and</w:t>
      </w:r>
      <w:r w:rsidR="00405A7F" w:rsidRPr="006904EF">
        <w:rPr>
          <w:rFonts w:ascii="Times New Roman" w:hAnsi="Times New Roman" w:cs="Times New Roman"/>
          <w:sz w:val="24"/>
          <w:szCs w:val="24"/>
        </w:rPr>
        <w:t xml:space="preserve"> retained emp</w:t>
      </w:r>
      <w:r w:rsidR="00106891" w:rsidRPr="006904EF">
        <w:rPr>
          <w:rFonts w:ascii="Times New Roman" w:hAnsi="Times New Roman" w:cs="Times New Roman"/>
          <w:sz w:val="24"/>
          <w:szCs w:val="24"/>
        </w:rPr>
        <w:t>loyees,</w:t>
      </w:r>
      <w:r w:rsidR="00405A7F" w:rsidRPr="006904EF">
        <w:rPr>
          <w:rFonts w:ascii="Times New Roman" w:hAnsi="Times New Roman" w:cs="Times New Roman"/>
          <w:sz w:val="24"/>
          <w:szCs w:val="24"/>
        </w:rPr>
        <w:t xml:space="preserve"> the organization</w:t>
      </w:r>
      <w:r w:rsidR="00106891" w:rsidRPr="006904EF">
        <w:rPr>
          <w:rFonts w:ascii="Times New Roman" w:hAnsi="Times New Roman" w:cs="Times New Roman"/>
          <w:sz w:val="24"/>
          <w:szCs w:val="24"/>
        </w:rPr>
        <w:t>’s</w:t>
      </w:r>
      <w:r w:rsidR="00405A7F" w:rsidRPr="006904EF">
        <w:rPr>
          <w:rFonts w:ascii="Times New Roman" w:hAnsi="Times New Roman" w:cs="Times New Roman"/>
          <w:sz w:val="24"/>
          <w:szCs w:val="24"/>
        </w:rPr>
        <w:t xml:space="preserve"> impacts</w:t>
      </w:r>
      <w:r w:rsidR="00106891" w:rsidRPr="006904EF">
        <w:rPr>
          <w:rFonts w:ascii="Times New Roman" w:hAnsi="Times New Roman" w:cs="Times New Roman"/>
          <w:sz w:val="24"/>
          <w:szCs w:val="24"/>
        </w:rPr>
        <w:t xml:space="preserve"> and better approaches to carry out the practice</w:t>
      </w:r>
      <w:r w:rsidR="00405A7F" w:rsidRPr="006904EF">
        <w:rPr>
          <w:rFonts w:ascii="Times New Roman" w:hAnsi="Times New Roman" w:cs="Times New Roman"/>
          <w:sz w:val="24"/>
          <w:szCs w:val="24"/>
        </w:rPr>
        <w:t>. Rebound of the organization’s stock market to admirable standards after downsizing should correlate with the objectives that directed such</w:t>
      </w:r>
      <w:r w:rsidR="00106891" w:rsidRPr="006904EF">
        <w:rPr>
          <w:rFonts w:ascii="Times New Roman" w:hAnsi="Times New Roman" w:cs="Times New Roman"/>
          <w:sz w:val="24"/>
          <w:szCs w:val="24"/>
        </w:rPr>
        <w:t xml:space="preserve"> change implication</w:t>
      </w:r>
      <w:r w:rsidR="00405A7F" w:rsidRPr="006904EF">
        <w:rPr>
          <w:rFonts w:ascii="Times New Roman" w:hAnsi="Times New Roman" w:cs="Times New Roman"/>
          <w:sz w:val="24"/>
          <w:szCs w:val="24"/>
        </w:rPr>
        <w:t>.</w:t>
      </w:r>
    </w:p>
    <w:p w14:paraId="2C1F7CA5" w14:textId="77777777" w:rsidR="00B9135D" w:rsidRPr="006904EF" w:rsidRDefault="00F06624"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 xml:space="preserve">Key Frontline Experiences in Relation </w:t>
      </w:r>
      <w:r w:rsidR="00B9135D" w:rsidRPr="006904EF">
        <w:rPr>
          <w:rFonts w:ascii="Times New Roman" w:hAnsi="Times New Roman" w:cs="Times New Roman"/>
          <w:b/>
          <w:sz w:val="24"/>
          <w:szCs w:val="24"/>
        </w:rPr>
        <w:t xml:space="preserve">to </w:t>
      </w:r>
      <w:r w:rsidRPr="006904EF">
        <w:rPr>
          <w:rFonts w:ascii="Times New Roman" w:hAnsi="Times New Roman" w:cs="Times New Roman"/>
          <w:b/>
          <w:sz w:val="24"/>
          <w:szCs w:val="24"/>
        </w:rPr>
        <w:t>Downsizing</w:t>
      </w:r>
    </w:p>
    <w:p w14:paraId="6EF96854" w14:textId="79333857" w:rsidR="00B9135D" w:rsidRPr="006904EF" w:rsidRDefault="00381A20"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Organizations should opt for downsizing as the last report</w:t>
      </w:r>
      <w:r w:rsidR="00C15D89" w:rsidRPr="006904EF">
        <w:rPr>
          <w:rFonts w:ascii="Times New Roman" w:hAnsi="Times New Roman" w:cs="Times New Roman"/>
          <w:sz w:val="24"/>
          <w:szCs w:val="24"/>
        </w:rPr>
        <w:t xml:space="preserve"> to save on operational costs used in productivity</w:t>
      </w:r>
      <w:r w:rsidRPr="006904EF">
        <w:rPr>
          <w:rFonts w:ascii="Times New Roman" w:hAnsi="Times New Roman" w:cs="Times New Roman"/>
          <w:sz w:val="24"/>
          <w:szCs w:val="24"/>
        </w:rPr>
        <w:t>. Entis &amp; Marinova (2017) di</w:t>
      </w:r>
      <w:r w:rsidR="000D6448" w:rsidRPr="006904EF">
        <w:rPr>
          <w:rFonts w:ascii="Times New Roman" w:hAnsi="Times New Roman" w:cs="Times New Roman"/>
          <w:sz w:val="24"/>
          <w:szCs w:val="24"/>
        </w:rPr>
        <w:t xml:space="preserve">scuss that one of the promising media magnets, Odyssey came down to downsizing unexpectedly in order to cut costs and save on </w:t>
      </w:r>
      <w:r w:rsidR="00331778" w:rsidRPr="006904EF">
        <w:rPr>
          <w:rFonts w:ascii="Times New Roman" w:hAnsi="Times New Roman" w:cs="Times New Roman"/>
          <w:sz w:val="24"/>
          <w:szCs w:val="24"/>
        </w:rPr>
        <w:t xml:space="preserve">the </w:t>
      </w:r>
      <w:r w:rsidR="000D6448" w:rsidRPr="006904EF">
        <w:rPr>
          <w:rFonts w:ascii="Times New Roman" w:hAnsi="Times New Roman" w:cs="Times New Roman"/>
          <w:sz w:val="24"/>
          <w:szCs w:val="24"/>
        </w:rPr>
        <w:t>value of the company. From this article</w:t>
      </w:r>
      <w:r w:rsidR="00331778" w:rsidRPr="006904EF">
        <w:rPr>
          <w:rFonts w:ascii="Times New Roman" w:hAnsi="Times New Roman" w:cs="Times New Roman"/>
          <w:sz w:val="24"/>
          <w:szCs w:val="24"/>
        </w:rPr>
        <w:t>,</w:t>
      </w:r>
      <w:r w:rsidR="000D6448" w:rsidRPr="006904EF">
        <w:rPr>
          <w:rFonts w:ascii="Times New Roman" w:hAnsi="Times New Roman" w:cs="Times New Roman"/>
          <w:sz w:val="24"/>
          <w:szCs w:val="24"/>
        </w:rPr>
        <w:t xml:space="preserve"> it comes out clear that most organizations do not adequately implement the change </w:t>
      </w:r>
      <w:r w:rsidR="00C15D89" w:rsidRPr="006904EF">
        <w:rPr>
          <w:rFonts w:ascii="Times New Roman" w:hAnsi="Times New Roman" w:cs="Times New Roman"/>
          <w:sz w:val="24"/>
          <w:szCs w:val="24"/>
        </w:rPr>
        <w:t xml:space="preserve">caused by </w:t>
      </w:r>
      <w:r w:rsidR="000D6448" w:rsidRPr="006904EF">
        <w:rPr>
          <w:rFonts w:ascii="Times New Roman" w:hAnsi="Times New Roman" w:cs="Times New Roman"/>
          <w:sz w:val="24"/>
          <w:szCs w:val="24"/>
        </w:rPr>
        <w:t>downsizing. One of</w:t>
      </w:r>
      <w:r w:rsidR="00C15D89" w:rsidRPr="006904EF">
        <w:rPr>
          <w:rFonts w:ascii="Times New Roman" w:hAnsi="Times New Roman" w:cs="Times New Roman"/>
          <w:sz w:val="24"/>
          <w:szCs w:val="24"/>
        </w:rPr>
        <w:t xml:space="preserve"> many</w:t>
      </w:r>
      <w:r w:rsidR="000D6448" w:rsidRPr="006904EF">
        <w:rPr>
          <w:rFonts w:ascii="Times New Roman" w:hAnsi="Times New Roman" w:cs="Times New Roman"/>
          <w:sz w:val="24"/>
          <w:szCs w:val="24"/>
        </w:rPr>
        <w:t xml:space="preserve"> </w:t>
      </w:r>
      <w:r w:rsidR="00C15D89" w:rsidRPr="006904EF">
        <w:rPr>
          <w:rFonts w:ascii="Times New Roman" w:hAnsi="Times New Roman" w:cs="Times New Roman"/>
          <w:sz w:val="24"/>
          <w:szCs w:val="24"/>
        </w:rPr>
        <w:t>Odysseys’</w:t>
      </w:r>
      <w:r w:rsidR="000D6448" w:rsidRPr="006904EF">
        <w:rPr>
          <w:rFonts w:ascii="Times New Roman" w:hAnsi="Times New Roman" w:cs="Times New Roman"/>
          <w:sz w:val="24"/>
          <w:szCs w:val="24"/>
        </w:rPr>
        <w:t xml:space="preserve"> employees was fired through e</w:t>
      </w:r>
      <w:r w:rsidR="00C15D89" w:rsidRPr="006904EF">
        <w:rPr>
          <w:rFonts w:ascii="Times New Roman" w:hAnsi="Times New Roman" w:cs="Times New Roman"/>
          <w:sz w:val="24"/>
          <w:szCs w:val="24"/>
        </w:rPr>
        <w:t>mail message</w:t>
      </w:r>
      <w:r w:rsidR="000D6448" w:rsidRPr="006904EF">
        <w:rPr>
          <w:rFonts w:ascii="Times New Roman" w:hAnsi="Times New Roman" w:cs="Times New Roman"/>
          <w:sz w:val="24"/>
          <w:szCs w:val="24"/>
        </w:rPr>
        <w:t xml:space="preserve">. This is one among many other negative experiences that second the retrenched employees to sue for legal compensations.  Simuth (2017) reiterates that the </w:t>
      </w:r>
      <w:r w:rsidR="000D6448" w:rsidRPr="006904EF">
        <w:rPr>
          <w:rFonts w:ascii="Times New Roman" w:hAnsi="Times New Roman" w:cs="Times New Roman"/>
          <w:sz w:val="24"/>
          <w:szCs w:val="24"/>
        </w:rPr>
        <w:lastRenderedPageBreak/>
        <w:t xml:space="preserve">psychological impacts that are meted on the employees are far dire and negatively impactful. For </w:t>
      </w:r>
      <w:r w:rsidR="00C15D89" w:rsidRPr="006904EF">
        <w:rPr>
          <w:rFonts w:ascii="Times New Roman" w:hAnsi="Times New Roman" w:cs="Times New Roman"/>
          <w:sz w:val="24"/>
          <w:szCs w:val="24"/>
        </w:rPr>
        <w:t>this reason, saving costs should not be spontaneously impacted</w:t>
      </w:r>
      <w:r w:rsidR="000D6448" w:rsidRPr="006904EF">
        <w:rPr>
          <w:rFonts w:ascii="Times New Roman" w:hAnsi="Times New Roman" w:cs="Times New Roman"/>
          <w:sz w:val="24"/>
          <w:szCs w:val="24"/>
        </w:rPr>
        <w:t>.</w:t>
      </w:r>
    </w:p>
    <w:p w14:paraId="19C0A712" w14:textId="19071CFB" w:rsidR="00B9135D" w:rsidRPr="006904EF" w:rsidRDefault="00136476"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 xml:space="preserve">Downsizing </w:t>
      </w:r>
      <w:r w:rsidR="00C15D89" w:rsidRPr="006904EF">
        <w:rPr>
          <w:rFonts w:ascii="Times New Roman" w:hAnsi="Times New Roman" w:cs="Times New Roman"/>
          <w:sz w:val="24"/>
          <w:szCs w:val="24"/>
        </w:rPr>
        <w:t>has</w:t>
      </w:r>
      <w:r w:rsidRPr="006904EF">
        <w:rPr>
          <w:rFonts w:ascii="Times New Roman" w:hAnsi="Times New Roman" w:cs="Times New Roman"/>
          <w:sz w:val="24"/>
          <w:szCs w:val="24"/>
        </w:rPr>
        <w:t xml:space="preserve"> been associated with frontline experience of creating long term exemplary performance</w:t>
      </w:r>
      <w:r w:rsidR="00C15D89" w:rsidRPr="006904EF">
        <w:rPr>
          <w:rFonts w:ascii="Times New Roman" w:hAnsi="Times New Roman" w:cs="Times New Roman"/>
          <w:sz w:val="24"/>
          <w:szCs w:val="24"/>
        </w:rPr>
        <w:t xml:space="preserve"> in the organization</w:t>
      </w:r>
      <w:r w:rsidRPr="006904EF">
        <w:rPr>
          <w:rFonts w:ascii="Times New Roman" w:hAnsi="Times New Roman" w:cs="Times New Roman"/>
          <w:sz w:val="24"/>
          <w:szCs w:val="24"/>
        </w:rPr>
        <w:t xml:space="preserve">. As </w:t>
      </w:r>
      <w:r w:rsidR="00C15D89" w:rsidRPr="006904EF">
        <w:rPr>
          <w:rFonts w:ascii="Times New Roman" w:hAnsi="Times New Roman" w:cs="Times New Roman"/>
          <w:sz w:val="24"/>
          <w:szCs w:val="24"/>
        </w:rPr>
        <w:t>studies</w:t>
      </w:r>
      <w:r w:rsidRPr="006904EF">
        <w:rPr>
          <w:rFonts w:ascii="Times New Roman" w:hAnsi="Times New Roman" w:cs="Times New Roman"/>
          <w:sz w:val="24"/>
          <w:szCs w:val="24"/>
        </w:rPr>
        <w:t xml:space="preserve"> argue that streamlining the workforce to a considerable </w:t>
      </w:r>
      <w:r w:rsidR="00C15D89" w:rsidRPr="006904EF">
        <w:rPr>
          <w:rFonts w:ascii="Times New Roman" w:hAnsi="Times New Roman" w:cs="Times New Roman"/>
          <w:sz w:val="24"/>
          <w:szCs w:val="24"/>
        </w:rPr>
        <w:t xml:space="preserve">number shapes </w:t>
      </w:r>
      <w:r w:rsidRPr="006904EF">
        <w:rPr>
          <w:rFonts w:ascii="Times New Roman" w:hAnsi="Times New Roman" w:cs="Times New Roman"/>
          <w:sz w:val="24"/>
          <w:szCs w:val="24"/>
        </w:rPr>
        <w:t xml:space="preserve">key performance from </w:t>
      </w:r>
      <w:r w:rsidR="00C15D89" w:rsidRPr="006904EF">
        <w:rPr>
          <w:rFonts w:ascii="Times New Roman" w:hAnsi="Times New Roman" w:cs="Times New Roman"/>
          <w:sz w:val="24"/>
          <w:szCs w:val="24"/>
        </w:rPr>
        <w:t xml:space="preserve">selected </w:t>
      </w:r>
      <w:r w:rsidRPr="006904EF">
        <w:rPr>
          <w:rFonts w:ascii="Times New Roman" w:hAnsi="Times New Roman" w:cs="Times New Roman"/>
          <w:sz w:val="24"/>
          <w:szCs w:val="24"/>
        </w:rPr>
        <w:t xml:space="preserve">few employees, </w:t>
      </w:r>
      <w:r w:rsidR="00D76EA9" w:rsidRPr="006904EF">
        <w:rPr>
          <w:rFonts w:ascii="Times New Roman" w:hAnsi="Times New Roman" w:cs="Times New Roman"/>
          <w:sz w:val="24"/>
          <w:szCs w:val="24"/>
        </w:rPr>
        <w:t xml:space="preserve">Cascio (2010) </w:t>
      </w:r>
      <w:r w:rsidRPr="006904EF">
        <w:rPr>
          <w:rFonts w:ascii="Times New Roman" w:hAnsi="Times New Roman" w:cs="Times New Roman"/>
          <w:sz w:val="24"/>
          <w:szCs w:val="24"/>
        </w:rPr>
        <w:t>posit</w:t>
      </w:r>
      <w:r w:rsidR="00C15D89" w:rsidRPr="006904EF">
        <w:rPr>
          <w:rFonts w:ascii="Times New Roman" w:hAnsi="Times New Roman" w:cs="Times New Roman"/>
          <w:sz w:val="24"/>
          <w:szCs w:val="24"/>
        </w:rPr>
        <w:t>s</w:t>
      </w:r>
      <w:r w:rsidRPr="006904EF">
        <w:rPr>
          <w:rFonts w:ascii="Times New Roman" w:hAnsi="Times New Roman" w:cs="Times New Roman"/>
          <w:sz w:val="24"/>
          <w:szCs w:val="24"/>
        </w:rPr>
        <w:t xml:space="preserve"> that downsizing may not effectively be the most practical approach to guarantee exemplary performance. Akaighe &amp; George (2017) second the opinions of Cascio (2010) when they state that instead</w:t>
      </w:r>
      <w:r w:rsidR="00C15D89" w:rsidRPr="006904EF">
        <w:rPr>
          <w:rFonts w:ascii="Times New Roman" w:hAnsi="Times New Roman" w:cs="Times New Roman"/>
          <w:sz w:val="24"/>
          <w:szCs w:val="24"/>
        </w:rPr>
        <w:t xml:space="preserve"> </w:t>
      </w:r>
      <w:r w:rsidR="001B07D3" w:rsidRPr="006904EF">
        <w:rPr>
          <w:rFonts w:ascii="Times New Roman" w:hAnsi="Times New Roman" w:cs="Times New Roman"/>
          <w:sz w:val="24"/>
          <w:szCs w:val="24"/>
        </w:rPr>
        <w:t xml:space="preserve">of </w:t>
      </w:r>
      <w:r w:rsidR="00C15D89" w:rsidRPr="006904EF">
        <w:rPr>
          <w:rFonts w:ascii="Times New Roman" w:hAnsi="Times New Roman" w:cs="Times New Roman"/>
          <w:sz w:val="24"/>
          <w:szCs w:val="24"/>
        </w:rPr>
        <w:t>creating better performance, downsizing</w:t>
      </w:r>
      <w:r w:rsidRPr="006904EF">
        <w:rPr>
          <w:rFonts w:ascii="Times New Roman" w:hAnsi="Times New Roman" w:cs="Times New Roman"/>
          <w:sz w:val="24"/>
          <w:szCs w:val="24"/>
        </w:rPr>
        <w:t xml:space="preserve"> creates a rigid workplace environment </w:t>
      </w:r>
      <w:r w:rsidR="00C15D89" w:rsidRPr="006904EF">
        <w:rPr>
          <w:rFonts w:ascii="Times New Roman" w:hAnsi="Times New Roman" w:cs="Times New Roman"/>
          <w:sz w:val="24"/>
          <w:szCs w:val="24"/>
        </w:rPr>
        <w:t xml:space="preserve">through </w:t>
      </w:r>
      <w:r w:rsidRPr="006904EF">
        <w:rPr>
          <w:rFonts w:ascii="Times New Roman" w:hAnsi="Times New Roman" w:cs="Times New Roman"/>
          <w:sz w:val="24"/>
          <w:szCs w:val="24"/>
        </w:rPr>
        <w:t xml:space="preserve">additional responsibilities </w:t>
      </w:r>
      <w:r w:rsidR="001B07D3" w:rsidRPr="006904EF">
        <w:rPr>
          <w:rFonts w:ascii="Times New Roman" w:hAnsi="Times New Roman" w:cs="Times New Roman"/>
          <w:sz w:val="24"/>
          <w:szCs w:val="24"/>
        </w:rPr>
        <w:t xml:space="preserve">that </w:t>
      </w:r>
      <w:r w:rsidRPr="006904EF">
        <w:rPr>
          <w:rFonts w:ascii="Times New Roman" w:hAnsi="Times New Roman" w:cs="Times New Roman"/>
          <w:sz w:val="24"/>
          <w:szCs w:val="24"/>
        </w:rPr>
        <w:t xml:space="preserve">are then made to </w:t>
      </w:r>
      <w:r w:rsidR="001B07D3" w:rsidRPr="006904EF">
        <w:rPr>
          <w:rFonts w:ascii="Times New Roman" w:hAnsi="Times New Roman" w:cs="Times New Roman"/>
          <w:sz w:val="24"/>
          <w:szCs w:val="24"/>
        </w:rPr>
        <w:t xml:space="preserve">be </w:t>
      </w:r>
      <w:r w:rsidRPr="006904EF">
        <w:rPr>
          <w:rFonts w:ascii="Times New Roman" w:hAnsi="Times New Roman" w:cs="Times New Roman"/>
          <w:sz w:val="24"/>
          <w:szCs w:val="24"/>
        </w:rPr>
        <w:t xml:space="preserve">implemented by the remaining few employees. </w:t>
      </w:r>
      <w:r w:rsidR="00331778" w:rsidRPr="006904EF">
        <w:rPr>
          <w:rFonts w:ascii="Times New Roman" w:hAnsi="Times New Roman" w:cs="Times New Roman"/>
          <w:sz w:val="24"/>
          <w:szCs w:val="24"/>
        </w:rPr>
        <w:t>Therefore, it is</w:t>
      </w:r>
      <w:r w:rsidRPr="006904EF">
        <w:rPr>
          <w:rFonts w:ascii="Times New Roman" w:hAnsi="Times New Roman" w:cs="Times New Roman"/>
          <w:sz w:val="24"/>
          <w:szCs w:val="24"/>
        </w:rPr>
        <w:t xml:space="preserve"> consider</w:t>
      </w:r>
      <w:r w:rsidR="00331778" w:rsidRPr="006904EF">
        <w:rPr>
          <w:rFonts w:ascii="Times New Roman" w:hAnsi="Times New Roman" w:cs="Times New Roman"/>
          <w:sz w:val="24"/>
          <w:szCs w:val="24"/>
        </w:rPr>
        <w:t>ed</w:t>
      </w:r>
      <w:r w:rsidRPr="006904EF">
        <w:rPr>
          <w:rFonts w:ascii="Times New Roman" w:hAnsi="Times New Roman" w:cs="Times New Roman"/>
          <w:sz w:val="24"/>
          <w:szCs w:val="24"/>
        </w:rPr>
        <w:t xml:space="preserve"> to use downsizing for other</w:t>
      </w:r>
      <w:r w:rsidR="00A2164C" w:rsidRPr="006904EF">
        <w:rPr>
          <w:rFonts w:ascii="Times New Roman" w:hAnsi="Times New Roman" w:cs="Times New Roman"/>
          <w:sz w:val="24"/>
          <w:szCs w:val="24"/>
        </w:rPr>
        <w:t xml:space="preserve"> reasons based on needs to save producti</w:t>
      </w:r>
      <w:r w:rsidR="00331778" w:rsidRPr="006904EF">
        <w:rPr>
          <w:rFonts w:ascii="Times New Roman" w:hAnsi="Times New Roman" w:cs="Times New Roman"/>
          <w:sz w:val="24"/>
          <w:szCs w:val="24"/>
        </w:rPr>
        <w:t>on</w:t>
      </w:r>
      <w:r w:rsidR="00A2164C" w:rsidRPr="006904EF">
        <w:rPr>
          <w:rFonts w:ascii="Times New Roman" w:hAnsi="Times New Roman" w:cs="Times New Roman"/>
          <w:sz w:val="24"/>
          <w:szCs w:val="24"/>
        </w:rPr>
        <w:t xml:space="preserve"> costs, create value during </w:t>
      </w:r>
      <w:r w:rsidR="00331778" w:rsidRPr="006904EF">
        <w:rPr>
          <w:rFonts w:ascii="Times New Roman" w:hAnsi="Times New Roman" w:cs="Times New Roman"/>
          <w:sz w:val="24"/>
          <w:szCs w:val="24"/>
        </w:rPr>
        <w:t>recessive economic</w:t>
      </w:r>
      <w:r w:rsidR="00A2164C" w:rsidRPr="006904EF">
        <w:rPr>
          <w:rFonts w:ascii="Times New Roman" w:hAnsi="Times New Roman" w:cs="Times New Roman"/>
          <w:sz w:val="24"/>
          <w:szCs w:val="24"/>
        </w:rPr>
        <w:t xml:space="preserve"> times and in place of technology rollout on the same roles that the members of the organization are employed to carry out.</w:t>
      </w:r>
    </w:p>
    <w:p w14:paraId="2532E8AC" w14:textId="7C1C73C3" w:rsidR="00B9135D" w:rsidRPr="006904EF" w:rsidRDefault="00C15D89"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Downsizing in organizations take</w:t>
      </w:r>
      <w:r w:rsidR="00331778" w:rsidRPr="006904EF">
        <w:rPr>
          <w:rFonts w:ascii="Times New Roman" w:hAnsi="Times New Roman" w:cs="Times New Roman"/>
          <w:sz w:val="24"/>
          <w:szCs w:val="24"/>
        </w:rPr>
        <w:t>s</w:t>
      </w:r>
      <w:r w:rsidRPr="006904EF">
        <w:rPr>
          <w:rFonts w:ascii="Times New Roman" w:hAnsi="Times New Roman" w:cs="Times New Roman"/>
          <w:sz w:val="24"/>
          <w:szCs w:val="24"/>
        </w:rPr>
        <w:t xml:space="preserve"> place when there is </w:t>
      </w:r>
      <w:r w:rsidR="00331778" w:rsidRPr="006904EF">
        <w:rPr>
          <w:rFonts w:ascii="Times New Roman" w:hAnsi="Times New Roman" w:cs="Times New Roman"/>
          <w:sz w:val="24"/>
          <w:szCs w:val="24"/>
        </w:rPr>
        <w:t xml:space="preserve">a </w:t>
      </w:r>
      <w:r w:rsidRPr="006904EF">
        <w:rPr>
          <w:rFonts w:ascii="Times New Roman" w:hAnsi="Times New Roman" w:cs="Times New Roman"/>
          <w:sz w:val="24"/>
          <w:szCs w:val="24"/>
        </w:rPr>
        <w:t xml:space="preserve">need to create value for the stakeholders of the company. In this case, Hammond et al. (2019) discuss while organizations require employees for innovation performance, sometimes the value is cut with </w:t>
      </w:r>
      <w:r w:rsidR="00331778" w:rsidRPr="006904EF">
        <w:rPr>
          <w:rFonts w:ascii="Times New Roman" w:hAnsi="Times New Roman" w:cs="Times New Roman"/>
          <w:sz w:val="24"/>
          <w:szCs w:val="24"/>
        </w:rPr>
        <w:t xml:space="preserve">an </w:t>
      </w:r>
      <w:r w:rsidRPr="006904EF">
        <w:rPr>
          <w:rFonts w:ascii="Times New Roman" w:hAnsi="Times New Roman" w:cs="Times New Roman"/>
          <w:sz w:val="24"/>
          <w:szCs w:val="24"/>
        </w:rPr>
        <w:t>oversupply of the products into the market. This creates stagnation and lo</w:t>
      </w:r>
      <w:r w:rsidR="00331778" w:rsidRPr="006904EF">
        <w:rPr>
          <w:rFonts w:ascii="Times New Roman" w:hAnsi="Times New Roman" w:cs="Times New Roman"/>
          <w:sz w:val="24"/>
          <w:szCs w:val="24"/>
        </w:rPr>
        <w:t>s</w:t>
      </w:r>
      <w:r w:rsidRPr="006904EF">
        <w:rPr>
          <w:rFonts w:ascii="Times New Roman" w:hAnsi="Times New Roman" w:cs="Times New Roman"/>
          <w:sz w:val="24"/>
          <w:szCs w:val="24"/>
        </w:rPr>
        <w:t xml:space="preserve">ses of </w:t>
      </w:r>
      <w:r w:rsidR="00331778" w:rsidRPr="006904EF">
        <w:rPr>
          <w:rFonts w:ascii="Times New Roman" w:hAnsi="Times New Roman" w:cs="Times New Roman"/>
          <w:sz w:val="24"/>
          <w:szCs w:val="24"/>
        </w:rPr>
        <w:t xml:space="preserve">the </w:t>
      </w:r>
      <w:r w:rsidRPr="006904EF">
        <w:rPr>
          <w:rFonts w:ascii="Times New Roman" w:hAnsi="Times New Roman" w:cs="Times New Roman"/>
          <w:sz w:val="24"/>
          <w:szCs w:val="24"/>
        </w:rPr>
        <w:t>economic value of the product and minimal revenue for shareholders. It becomes a requirement of the organizations to use downsizing so as to spend less and save the most</w:t>
      </w:r>
      <w:r w:rsidR="00331778" w:rsidRPr="006904EF">
        <w:rPr>
          <w:rFonts w:ascii="Times New Roman" w:hAnsi="Times New Roman" w:cs="Times New Roman"/>
          <w:sz w:val="24"/>
          <w:szCs w:val="24"/>
        </w:rPr>
        <w:t>,</w:t>
      </w:r>
      <w:r w:rsidRPr="006904EF">
        <w:rPr>
          <w:rFonts w:ascii="Times New Roman" w:hAnsi="Times New Roman" w:cs="Times New Roman"/>
          <w:sz w:val="24"/>
          <w:szCs w:val="24"/>
        </w:rPr>
        <w:t xml:space="preserve"> as shown by Bujang &amp; Sani (2010). Hammond et al. (2019), consequently, stipulate that all the personnel who form the backbone of innovative practices are negatively impacted by the change if no proper roadmap is projected.</w:t>
      </w:r>
    </w:p>
    <w:p w14:paraId="16CA5A42" w14:textId="77777777" w:rsidR="00B9135D" w:rsidRPr="006904EF" w:rsidRDefault="00F06624"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New Experiences Confronting Change Managers</w:t>
      </w:r>
    </w:p>
    <w:p w14:paraId="1AD6DA18" w14:textId="1025C060" w:rsidR="00B9135D" w:rsidRPr="006904EF" w:rsidRDefault="00A2164C"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lastRenderedPageBreak/>
        <w:t>The new experiences that</w:t>
      </w:r>
      <w:r w:rsidR="008D54C6" w:rsidRPr="006904EF">
        <w:rPr>
          <w:rFonts w:ascii="Times New Roman" w:hAnsi="Times New Roman" w:cs="Times New Roman"/>
          <w:sz w:val="24"/>
          <w:szCs w:val="24"/>
        </w:rPr>
        <w:t xml:space="preserve"> I</w:t>
      </w:r>
      <w:r w:rsidR="001B07D3" w:rsidRPr="006904EF">
        <w:rPr>
          <w:rFonts w:ascii="Times New Roman" w:hAnsi="Times New Roman" w:cs="Times New Roman"/>
          <w:sz w:val="24"/>
          <w:szCs w:val="24"/>
        </w:rPr>
        <w:t xml:space="preserve"> fou</w:t>
      </w:r>
      <w:r w:rsidR="008D54C6" w:rsidRPr="006904EF">
        <w:rPr>
          <w:rFonts w:ascii="Times New Roman" w:hAnsi="Times New Roman" w:cs="Times New Roman"/>
          <w:sz w:val="24"/>
          <w:szCs w:val="24"/>
        </w:rPr>
        <w:t>nd to</w:t>
      </w:r>
      <w:r w:rsidRPr="006904EF">
        <w:rPr>
          <w:rFonts w:ascii="Times New Roman" w:hAnsi="Times New Roman" w:cs="Times New Roman"/>
          <w:sz w:val="24"/>
          <w:szCs w:val="24"/>
        </w:rPr>
        <w:t xml:space="preserve"> confront managers after downsizing are lack of job satisfaction, employment insecurity and generic conflicts. All these effects </w:t>
      </w:r>
      <w:r w:rsidR="00331778" w:rsidRPr="006904EF">
        <w:rPr>
          <w:rFonts w:ascii="Times New Roman" w:hAnsi="Times New Roman" w:cs="Times New Roman"/>
          <w:sz w:val="24"/>
          <w:szCs w:val="24"/>
        </w:rPr>
        <w:t xml:space="preserve">come about </w:t>
      </w:r>
      <w:r w:rsidRPr="006904EF">
        <w:rPr>
          <w:rFonts w:ascii="Times New Roman" w:hAnsi="Times New Roman" w:cs="Times New Roman"/>
          <w:sz w:val="24"/>
          <w:szCs w:val="24"/>
        </w:rPr>
        <w:t>whenever the downsizing process happens discretely</w:t>
      </w:r>
      <w:r w:rsidR="001B07D3" w:rsidRPr="006904EF">
        <w:rPr>
          <w:rFonts w:ascii="Times New Roman" w:hAnsi="Times New Roman" w:cs="Times New Roman"/>
          <w:sz w:val="24"/>
          <w:szCs w:val="24"/>
        </w:rPr>
        <w:t xml:space="preserve"> in the industries such as microfinance</w:t>
      </w:r>
      <w:r w:rsidRPr="006904EF">
        <w:rPr>
          <w:rFonts w:ascii="Times New Roman" w:hAnsi="Times New Roman" w:cs="Times New Roman"/>
          <w:sz w:val="24"/>
          <w:szCs w:val="24"/>
        </w:rPr>
        <w:t>.  Akaighe &amp; George (2017) discuss that downsizing affect</w:t>
      </w:r>
      <w:r w:rsidR="00331778" w:rsidRPr="006904EF">
        <w:rPr>
          <w:rFonts w:ascii="Times New Roman" w:hAnsi="Times New Roman" w:cs="Times New Roman"/>
          <w:sz w:val="24"/>
          <w:szCs w:val="24"/>
        </w:rPr>
        <w:t>s</w:t>
      </w:r>
      <w:r w:rsidRPr="006904EF">
        <w:rPr>
          <w:rFonts w:ascii="Times New Roman" w:hAnsi="Times New Roman" w:cs="Times New Roman"/>
          <w:sz w:val="24"/>
          <w:szCs w:val="24"/>
        </w:rPr>
        <w:t xml:space="preserve"> both the managers </w:t>
      </w:r>
      <w:r w:rsidR="001B07D3" w:rsidRPr="006904EF">
        <w:rPr>
          <w:rFonts w:ascii="Times New Roman" w:hAnsi="Times New Roman" w:cs="Times New Roman"/>
          <w:sz w:val="24"/>
          <w:szCs w:val="24"/>
        </w:rPr>
        <w:t xml:space="preserve">and the </w:t>
      </w:r>
      <w:r w:rsidRPr="006904EF">
        <w:rPr>
          <w:rFonts w:ascii="Times New Roman" w:hAnsi="Times New Roman" w:cs="Times New Roman"/>
          <w:sz w:val="24"/>
          <w:szCs w:val="24"/>
        </w:rPr>
        <w:t xml:space="preserve">employees alike. </w:t>
      </w:r>
      <w:r w:rsidR="00773282" w:rsidRPr="006904EF">
        <w:rPr>
          <w:rFonts w:ascii="Times New Roman" w:hAnsi="Times New Roman" w:cs="Times New Roman"/>
          <w:sz w:val="24"/>
          <w:szCs w:val="24"/>
        </w:rPr>
        <w:t xml:space="preserve">Although the psychological impacts are faced by the ordinary employees, the managers similarly get to rattle with the </w:t>
      </w:r>
      <w:r w:rsidR="001B07D3" w:rsidRPr="006904EF">
        <w:rPr>
          <w:rFonts w:ascii="Times New Roman" w:hAnsi="Times New Roman" w:cs="Times New Roman"/>
          <w:sz w:val="24"/>
          <w:szCs w:val="24"/>
        </w:rPr>
        <w:t xml:space="preserve">increased </w:t>
      </w:r>
      <w:r w:rsidR="00773282" w:rsidRPr="006904EF">
        <w:rPr>
          <w:rFonts w:ascii="Times New Roman" w:hAnsi="Times New Roman" w:cs="Times New Roman"/>
          <w:sz w:val="24"/>
          <w:szCs w:val="24"/>
        </w:rPr>
        <w:t>demand from the top leadership to attain the set objectives of the change. It</w:t>
      </w:r>
      <w:r w:rsidR="001B07D3" w:rsidRPr="006904EF">
        <w:rPr>
          <w:rFonts w:ascii="Times New Roman" w:hAnsi="Times New Roman" w:cs="Times New Roman"/>
          <w:sz w:val="24"/>
          <w:szCs w:val="24"/>
        </w:rPr>
        <w:t xml:space="preserve"> becomes difficult as</w:t>
      </w:r>
      <w:r w:rsidR="00773282" w:rsidRPr="006904EF">
        <w:rPr>
          <w:rFonts w:ascii="Times New Roman" w:hAnsi="Times New Roman" w:cs="Times New Roman"/>
          <w:sz w:val="24"/>
          <w:szCs w:val="24"/>
        </w:rPr>
        <w:t xml:space="preserve"> discussed by Van Dick, Drzensky &amp; Heinz (2016) for the man</w:t>
      </w:r>
      <w:r w:rsidR="001B07D3" w:rsidRPr="006904EF">
        <w:rPr>
          <w:rFonts w:ascii="Times New Roman" w:hAnsi="Times New Roman" w:cs="Times New Roman"/>
          <w:sz w:val="24"/>
          <w:szCs w:val="24"/>
        </w:rPr>
        <w:t xml:space="preserve">agers to accomplish their managerial roles of </w:t>
      </w:r>
      <w:r w:rsidR="00773282" w:rsidRPr="006904EF">
        <w:rPr>
          <w:rFonts w:ascii="Times New Roman" w:hAnsi="Times New Roman" w:cs="Times New Roman"/>
          <w:sz w:val="24"/>
          <w:szCs w:val="24"/>
        </w:rPr>
        <w:t xml:space="preserve">employees who are equally </w:t>
      </w:r>
      <w:r w:rsidR="001B07D3" w:rsidRPr="006904EF">
        <w:rPr>
          <w:rFonts w:ascii="Times New Roman" w:hAnsi="Times New Roman" w:cs="Times New Roman"/>
          <w:sz w:val="24"/>
          <w:szCs w:val="24"/>
        </w:rPr>
        <w:t>traumatized</w:t>
      </w:r>
      <w:r w:rsidR="00773282" w:rsidRPr="006904EF">
        <w:rPr>
          <w:rFonts w:ascii="Times New Roman" w:hAnsi="Times New Roman" w:cs="Times New Roman"/>
          <w:sz w:val="24"/>
          <w:szCs w:val="24"/>
        </w:rPr>
        <w:t xml:space="preserve"> by the process. Obtaining results delay</w:t>
      </w:r>
      <w:r w:rsidR="00331778" w:rsidRPr="006904EF">
        <w:rPr>
          <w:rFonts w:ascii="Times New Roman" w:hAnsi="Times New Roman" w:cs="Times New Roman"/>
          <w:sz w:val="24"/>
          <w:szCs w:val="24"/>
        </w:rPr>
        <w:t>s</w:t>
      </w:r>
      <w:r w:rsidR="00773282" w:rsidRPr="006904EF">
        <w:rPr>
          <w:rFonts w:ascii="Times New Roman" w:hAnsi="Times New Roman" w:cs="Times New Roman"/>
          <w:sz w:val="24"/>
          <w:szCs w:val="24"/>
        </w:rPr>
        <w:t xml:space="preserve"> and consequently</w:t>
      </w:r>
      <w:r w:rsidR="00331778" w:rsidRPr="006904EF">
        <w:rPr>
          <w:rFonts w:ascii="Times New Roman" w:hAnsi="Times New Roman" w:cs="Times New Roman"/>
          <w:sz w:val="24"/>
          <w:szCs w:val="24"/>
        </w:rPr>
        <w:t>,</w:t>
      </w:r>
      <w:r w:rsidR="00773282" w:rsidRPr="006904EF">
        <w:rPr>
          <w:rFonts w:ascii="Times New Roman" w:hAnsi="Times New Roman" w:cs="Times New Roman"/>
          <w:sz w:val="24"/>
          <w:szCs w:val="24"/>
        </w:rPr>
        <w:t xml:space="preserve"> the interdepartmental conflicts ensue.</w:t>
      </w:r>
    </w:p>
    <w:p w14:paraId="35874F98" w14:textId="48D4E71F" w:rsidR="00B9135D" w:rsidRPr="006904EF" w:rsidRDefault="008D54C6"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I also found that o</w:t>
      </w:r>
      <w:r w:rsidR="00381A20" w:rsidRPr="006904EF">
        <w:rPr>
          <w:rFonts w:ascii="Times New Roman" w:hAnsi="Times New Roman" w:cs="Times New Roman"/>
          <w:sz w:val="24"/>
          <w:szCs w:val="24"/>
        </w:rPr>
        <w:t xml:space="preserve">rganizations </w:t>
      </w:r>
      <w:r w:rsidRPr="006904EF">
        <w:rPr>
          <w:rFonts w:ascii="Times New Roman" w:hAnsi="Times New Roman" w:cs="Times New Roman"/>
          <w:sz w:val="24"/>
          <w:szCs w:val="24"/>
        </w:rPr>
        <w:t xml:space="preserve">become </w:t>
      </w:r>
      <w:r w:rsidR="00381A20" w:rsidRPr="006904EF">
        <w:rPr>
          <w:rFonts w:ascii="Times New Roman" w:hAnsi="Times New Roman" w:cs="Times New Roman"/>
          <w:sz w:val="24"/>
          <w:szCs w:val="24"/>
        </w:rPr>
        <w:t xml:space="preserve">internally disoriented </w:t>
      </w:r>
      <w:r w:rsidR="00773282" w:rsidRPr="006904EF">
        <w:rPr>
          <w:rFonts w:ascii="Times New Roman" w:hAnsi="Times New Roman" w:cs="Times New Roman"/>
          <w:sz w:val="24"/>
          <w:szCs w:val="24"/>
        </w:rPr>
        <w:t xml:space="preserve">in relation to the corporate culture that determines how </w:t>
      </w:r>
      <w:r w:rsidR="00DF534D" w:rsidRPr="006904EF">
        <w:rPr>
          <w:rFonts w:ascii="Times New Roman" w:hAnsi="Times New Roman" w:cs="Times New Roman"/>
          <w:sz w:val="24"/>
          <w:szCs w:val="24"/>
        </w:rPr>
        <w:t xml:space="preserve">the </w:t>
      </w:r>
      <w:r w:rsidR="00773282" w:rsidRPr="006904EF">
        <w:rPr>
          <w:rFonts w:ascii="Times New Roman" w:hAnsi="Times New Roman" w:cs="Times New Roman"/>
          <w:sz w:val="24"/>
          <w:szCs w:val="24"/>
        </w:rPr>
        <w:t>business is supposed to be run with the</w:t>
      </w:r>
      <w:r w:rsidR="00381A20" w:rsidRPr="006904EF">
        <w:rPr>
          <w:rFonts w:ascii="Times New Roman" w:hAnsi="Times New Roman" w:cs="Times New Roman"/>
          <w:sz w:val="24"/>
          <w:szCs w:val="24"/>
        </w:rPr>
        <w:t xml:space="preserve"> surviving group. According Hammond et al. (2019)</w:t>
      </w:r>
      <w:r w:rsidR="001B07D3" w:rsidRPr="006904EF">
        <w:rPr>
          <w:rFonts w:ascii="Times New Roman" w:hAnsi="Times New Roman" w:cs="Times New Roman"/>
          <w:sz w:val="24"/>
          <w:szCs w:val="24"/>
        </w:rPr>
        <w:t xml:space="preserve"> and Cascio (2010)</w:t>
      </w:r>
      <w:r w:rsidR="00381A20" w:rsidRPr="006904EF">
        <w:rPr>
          <w:rFonts w:ascii="Times New Roman" w:hAnsi="Times New Roman" w:cs="Times New Roman"/>
          <w:sz w:val="24"/>
          <w:szCs w:val="24"/>
        </w:rPr>
        <w:t>, the internal culture of the downsized organization becomes conflicted with fears and anxieties among the retained employees. This equally worsens the production of the company. I</w:t>
      </w:r>
      <w:r w:rsidR="00DF534D" w:rsidRPr="006904EF">
        <w:rPr>
          <w:rFonts w:ascii="Times New Roman" w:hAnsi="Times New Roman" w:cs="Times New Roman"/>
          <w:sz w:val="24"/>
          <w:szCs w:val="24"/>
        </w:rPr>
        <w:t xml:space="preserve"> find it</w:t>
      </w:r>
      <w:r w:rsidR="00381A20" w:rsidRPr="006904EF">
        <w:rPr>
          <w:rFonts w:ascii="Times New Roman" w:hAnsi="Times New Roman" w:cs="Times New Roman"/>
          <w:sz w:val="24"/>
          <w:szCs w:val="24"/>
        </w:rPr>
        <w:t xml:space="preserve"> </w:t>
      </w:r>
      <w:r w:rsidR="001B07D3" w:rsidRPr="006904EF">
        <w:rPr>
          <w:rFonts w:ascii="Times New Roman" w:hAnsi="Times New Roman" w:cs="Times New Roman"/>
          <w:sz w:val="24"/>
          <w:szCs w:val="24"/>
        </w:rPr>
        <w:t>as a double tragedy that results in slow in</w:t>
      </w:r>
      <w:r w:rsidR="00381A20" w:rsidRPr="006904EF">
        <w:rPr>
          <w:rFonts w:ascii="Times New Roman" w:hAnsi="Times New Roman" w:cs="Times New Roman"/>
          <w:sz w:val="24"/>
          <w:szCs w:val="24"/>
        </w:rPr>
        <w:t>put in set objectives after the change has taken effect. Failing to adequately meet the new goals after downsizing depends on the role of managers in strategizing accordingly when and how the change should take place (Cascio, 2010).  The managers</w:t>
      </w:r>
      <w:r w:rsidR="00331778" w:rsidRPr="006904EF">
        <w:rPr>
          <w:rFonts w:ascii="Times New Roman" w:hAnsi="Times New Roman" w:cs="Times New Roman"/>
          <w:sz w:val="24"/>
          <w:szCs w:val="24"/>
        </w:rPr>
        <w:t>, therefore,</w:t>
      </w:r>
      <w:r w:rsidR="00381A20" w:rsidRPr="006904EF">
        <w:rPr>
          <w:rFonts w:ascii="Times New Roman" w:hAnsi="Times New Roman" w:cs="Times New Roman"/>
          <w:sz w:val="24"/>
          <w:szCs w:val="24"/>
        </w:rPr>
        <w:t xml:space="preserve"> have to stressfully make objectives worth living and implementing.</w:t>
      </w:r>
    </w:p>
    <w:p w14:paraId="39319D6B" w14:textId="77777777" w:rsidR="00B9135D" w:rsidRPr="006904EF" w:rsidRDefault="00F06624"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Prioritization of New Experiences as Deal Breakers</w:t>
      </w:r>
    </w:p>
    <w:p w14:paraId="6278B2B5" w14:textId="5CD4D9C3" w:rsidR="00B9135D" w:rsidRPr="006904EF" w:rsidRDefault="009857B1"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I would prioritize the</w:t>
      </w:r>
      <w:r w:rsidR="00053406" w:rsidRPr="006904EF">
        <w:rPr>
          <w:rFonts w:ascii="Times New Roman" w:hAnsi="Times New Roman" w:cs="Times New Roman"/>
          <w:sz w:val="24"/>
          <w:szCs w:val="24"/>
        </w:rPr>
        <w:t xml:space="preserve"> experiences from the change occas</w:t>
      </w:r>
      <w:r w:rsidR="00C05079" w:rsidRPr="006904EF">
        <w:rPr>
          <w:rFonts w:ascii="Times New Roman" w:hAnsi="Times New Roman" w:cs="Times New Roman"/>
          <w:sz w:val="24"/>
          <w:szCs w:val="24"/>
        </w:rPr>
        <w:t>ioned by downsizing practice as</w:t>
      </w:r>
      <w:r w:rsidR="00053406" w:rsidRPr="006904EF">
        <w:rPr>
          <w:rFonts w:ascii="Times New Roman" w:hAnsi="Times New Roman" w:cs="Times New Roman"/>
          <w:sz w:val="24"/>
          <w:szCs w:val="24"/>
        </w:rPr>
        <w:t xml:space="preserve"> both negative an</w:t>
      </w:r>
      <w:r w:rsidR="00C05079" w:rsidRPr="006904EF">
        <w:rPr>
          <w:rFonts w:ascii="Times New Roman" w:hAnsi="Times New Roman" w:cs="Times New Roman"/>
          <w:sz w:val="24"/>
          <w:szCs w:val="24"/>
        </w:rPr>
        <w:t>d</w:t>
      </w:r>
      <w:r w:rsidR="001B07D3" w:rsidRPr="006904EF">
        <w:rPr>
          <w:rFonts w:ascii="Times New Roman" w:hAnsi="Times New Roman" w:cs="Times New Roman"/>
          <w:sz w:val="24"/>
          <w:szCs w:val="24"/>
        </w:rPr>
        <w:t xml:space="preserve"> positive which makes</w:t>
      </w:r>
      <w:r w:rsidR="00C05079" w:rsidRPr="006904EF">
        <w:rPr>
          <w:rFonts w:ascii="Times New Roman" w:hAnsi="Times New Roman" w:cs="Times New Roman"/>
          <w:sz w:val="24"/>
          <w:szCs w:val="24"/>
        </w:rPr>
        <w:t xml:space="preserve"> deal</w:t>
      </w:r>
      <w:r w:rsidR="00331778" w:rsidRPr="006904EF">
        <w:rPr>
          <w:rFonts w:ascii="Times New Roman" w:hAnsi="Times New Roman" w:cs="Times New Roman"/>
          <w:sz w:val="24"/>
          <w:szCs w:val="24"/>
        </w:rPr>
        <w:t>-</w:t>
      </w:r>
      <w:r w:rsidR="00C05079" w:rsidRPr="006904EF">
        <w:rPr>
          <w:rFonts w:ascii="Times New Roman" w:hAnsi="Times New Roman" w:cs="Times New Roman"/>
          <w:sz w:val="24"/>
          <w:szCs w:val="24"/>
        </w:rPr>
        <w:t>breaking to be dependent on other factors</w:t>
      </w:r>
      <w:r w:rsidR="00053406" w:rsidRPr="006904EF">
        <w:rPr>
          <w:rFonts w:ascii="Times New Roman" w:hAnsi="Times New Roman" w:cs="Times New Roman"/>
          <w:sz w:val="24"/>
          <w:szCs w:val="24"/>
        </w:rPr>
        <w:t>. In</w:t>
      </w:r>
      <w:r w:rsidR="001B07D3" w:rsidRPr="006904EF">
        <w:rPr>
          <w:rFonts w:ascii="Times New Roman" w:hAnsi="Times New Roman" w:cs="Times New Roman"/>
          <w:sz w:val="24"/>
          <w:szCs w:val="24"/>
        </w:rPr>
        <w:t xml:space="preserve"> this case, the experiences of downsizing</w:t>
      </w:r>
      <w:r w:rsidR="00053406" w:rsidRPr="006904EF">
        <w:rPr>
          <w:rFonts w:ascii="Times New Roman" w:hAnsi="Times New Roman" w:cs="Times New Roman"/>
          <w:sz w:val="24"/>
          <w:szCs w:val="24"/>
        </w:rPr>
        <w:t xml:space="preserve"> become deal</w:t>
      </w:r>
      <w:r w:rsidR="00331778" w:rsidRPr="006904EF">
        <w:rPr>
          <w:rFonts w:ascii="Times New Roman" w:hAnsi="Times New Roman" w:cs="Times New Roman"/>
          <w:sz w:val="24"/>
          <w:szCs w:val="24"/>
        </w:rPr>
        <w:t>-</w:t>
      </w:r>
      <w:r w:rsidR="00053406" w:rsidRPr="006904EF">
        <w:rPr>
          <w:rFonts w:ascii="Times New Roman" w:hAnsi="Times New Roman" w:cs="Times New Roman"/>
          <w:sz w:val="24"/>
          <w:szCs w:val="24"/>
        </w:rPr>
        <w:t xml:space="preserve">breakers when the organization achieves its </w:t>
      </w:r>
      <w:r w:rsidR="00053406" w:rsidRPr="006904EF">
        <w:rPr>
          <w:rFonts w:ascii="Times New Roman" w:hAnsi="Times New Roman" w:cs="Times New Roman"/>
          <w:sz w:val="24"/>
          <w:szCs w:val="24"/>
        </w:rPr>
        <w:lastRenderedPageBreak/>
        <w:t xml:space="preserve">intended purpose for introducing downsizing practice. </w:t>
      </w:r>
      <w:r w:rsidR="008D54C6" w:rsidRPr="006904EF">
        <w:rPr>
          <w:rFonts w:ascii="Times New Roman" w:hAnsi="Times New Roman" w:cs="Times New Roman"/>
          <w:sz w:val="24"/>
          <w:szCs w:val="24"/>
        </w:rPr>
        <w:t xml:space="preserve">Entis &amp; Marinova (2017) elaborate that when an organization retains </w:t>
      </w:r>
      <w:r w:rsidR="00331778" w:rsidRPr="006904EF">
        <w:rPr>
          <w:rFonts w:ascii="Times New Roman" w:hAnsi="Times New Roman" w:cs="Times New Roman"/>
          <w:sz w:val="24"/>
          <w:szCs w:val="24"/>
        </w:rPr>
        <w:t>a</w:t>
      </w:r>
      <w:r w:rsidR="008D54C6" w:rsidRPr="006904EF">
        <w:rPr>
          <w:rFonts w:ascii="Times New Roman" w:hAnsi="Times New Roman" w:cs="Times New Roman"/>
          <w:sz w:val="24"/>
          <w:szCs w:val="24"/>
        </w:rPr>
        <w:t xml:space="preserve"> considerable number of employees that fits the r</w:t>
      </w:r>
      <w:r w:rsidR="00C6160A" w:rsidRPr="006904EF">
        <w:rPr>
          <w:rFonts w:ascii="Times New Roman" w:hAnsi="Times New Roman" w:cs="Times New Roman"/>
          <w:sz w:val="24"/>
          <w:szCs w:val="24"/>
        </w:rPr>
        <w:t>oles to be fulfilled, it creates opportunities</w:t>
      </w:r>
      <w:r w:rsidR="008D54C6" w:rsidRPr="006904EF">
        <w:rPr>
          <w:rFonts w:ascii="Times New Roman" w:hAnsi="Times New Roman" w:cs="Times New Roman"/>
          <w:sz w:val="24"/>
          <w:szCs w:val="24"/>
        </w:rPr>
        <w:t xml:space="preserve"> even during economic recessions. This is </w:t>
      </w:r>
      <w:r w:rsidR="00331778" w:rsidRPr="006904EF">
        <w:rPr>
          <w:rFonts w:ascii="Times New Roman" w:hAnsi="Times New Roman" w:cs="Times New Roman"/>
          <w:sz w:val="24"/>
          <w:szCs w:val="24"/>
        </w:rPr>
        <w:t xml:space="preserve">a </w:t>
      </w:r>
      <w:r w:rsidR="008D54C6" w:rsidRPr="006904EF">
        <w:rPr>
          <w:rFonts w:ascii="Times New Roman" w:hAnsi="Times New Roman" w:cs="Times New Roman"/>
          <w:sz w:val="24"/>
          <w:szCs w:val="24"/>
        </w:rPr>
        <w:t>deal</w:t>
      </w:r>
      <w:r w:rsidR="00331778" w:rsidRPr="006904EF">
        <w:rPr>
          <w:rFonts w:ascii="Times New Roman" w:hAnsi="Times New Roman" w:cs="Times New Roman"/>
          <w:sz w:val="24"/>
          <w:szCs w:val="24"/>
        </w:rPr>
        <w:t>-</w:t>
      </w:r>
      <w:r w:rsidR="008D54C6" w:rsidRPr="006904EF">
        <w:rPr>
          <w:rFonts w:ascii="Times New Roman" w:hAnsi="Times New Roman" w:cs="Times New Roman"/>
          <w:sz w:val="24"/>
          <w:szCs w:val="24"/>
        </w:rPr>
        <w:t>breaker. On</w:t>
      </w:r>
      <w:r w:rsidR="00331778" w:rsidRPr="006904EF">
        <w:rPr>
          <w:rFonts w:ascii="Times New Roman" w:hAnsi="Times New Roman" w:cs="Times New Roman"/>
          <w:sz w:val="24"/>
          <w:szCs w:val="24"/>
        </w:rPr>
        <w:t xml:space="preserve"> the</w:t>
      </w:r>
      <w:r w:rsidR="00C6160A" w:rsidRPr="006904EF">
        <w:rPr>
          <w:rFonts w:ascii="Times New Roman" w:hAnsi="Times New Roman" w:cs="Times New Roman"/>
          <w:sz w:val="24"/>
          <w:szCs w:val="24"/>
        </w:rPr>
        <w:t xml:space="preserve"> </w:t>
      </w:r>
      <w:r w:rsidR="008D54C6" w:rsidRPr="006904EF">
        <w:rPr>
          <w:rFonts w:ascii="Times New Roman" w:hAnsi="Times New Roman" w:cs="Times New Roman"/>
          <w:sz w:val="24"/>
          <w:szCs w:val="24"/>
        </w:rPr>
        <w:t>contrary, the experiences such as cultural misalignments, lack of employees’ confidence in management, psychological stress, trauma and unemployment are the negative impacts of the practice as demonstrated by Simuth (2017)</w:t>
      </w:r>
      <w:r w:rsidR="00C6160A" w:rsidRPr="006904EF">
        <w:rPr>
          <w:rFonts w:ascii="Times New Roman" w:hAnsi="Times New Roman" w:cs="Times New Roman"/>
          <w:sz w:val="24"/>
          <w:szCs w:val="24"/>
        </w:rPr>
        <w:t xml:space="preserve"> that prevent the practice from being a deal</w:t>
      </w:r>
      <w:r w:rsidR="00331778" w:rsidRPr="006904EF">
        <w:rPr>
          <w:rFonts w:ascii="Times New Roman" w:hAnsi="Times New Roman" w:cs="Times New Roman"/>
          <w:sz w:val="24"/>
          <w:szCs w:val="24"/>
        </w:rPr>
        <w:t>-</w:t>
      </w:r>
      <w:r w:rsidR="00C6160A" w:rsidRPr="006904EF">
        <w:rPr>
          <w:rFonts w:ascii="Times New Roman" w:hAnsi="Times New Roman" w:cs="Times New Roman"/>
          <w:sz w:val="24"/>
          <w:szCs w:val="24"/>
        </w:rPr>
        <w:t>breaker</w:t>
      </w:r>
      <w:r w:rsidR="008D54C6" w:rsidRPr="006904EF">
        <w:rPr>
          <w:rFonts w:ascii="Times New Roman" w:hAnsi="Times New Roman" w:cs="Times New Roman"/>
          <w:sz w:val="24"/>
          <w:szCs w:val="24"/>
        </w:rPr>
        <w:t xml:space="preserve">. If these impacts are not adequately addressed in the retrenched organization, they become </w:t>
      </w:r>
      <w:r w:rsidR="00C6160A" w:rsidRPr="006904EF">
        <w:rPr>
          <w:rFonts w:ascii="Times New Roman" w:hAnsi="Times New Roman" w:cs="Times New Roman"/>
          <w:sz w:val="24"/>
          <w:szCs w:val="24"/>
        </w:rPr>
        <w:t xml:space="preserve">great </w:t>
      </w:r>
      <w:r w:rsidR="008D54C6" w:rsidRPr="006904EF">
        <w:rPr>
          <w:rFonts w:ascii="Times New Roman" w:hAnsi="Times New Roman" w:cs="Times New Roman"/>
          <w:sz w:val="24"/>
          <w:szCs w:val="24"/>
        </w:rPr>
        <w:t>impediments to deal breakers.</w:t>
      </w:r>
    </w:p>
    <w:p w14:paraId="6BE631A4" w14:textId="2C749F87" w:rsidR="00B9135D" w:rsidRPr="006904EF" w:rsidRDefault="00C05079"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 xml:space="preserve">I would prioritize the experiences as deal breakers in view of </w:t>
      </w:r>
      <w:r w:rsidR="00C6160A" w:rsidRPr="006904EF">
        <w:rPr>
          <w:rFonts w:ascii="Times New Roman" w:hAnsi="Times New Roman" w:cs="Times New Roman"/>
          <w:sz w:val="24"/>
          <w:szCs w:val="24"/>
        </w:rPr>
        <w:t xml:space="preserve">extreme </w:t>
      </w:r>
      <w:r w:rsidRPr="006904EF">
        <w:rPr>
          <w:rFonts w:ascii="Times New Roman" w:hAnsi="Times New Roman" w:cs="Times New Roman"/>
          <w:sz w:val="24"/>
          <w:szCs w:val="24"/>
        </w:rPr>
        <w:t>risk</w:t>
      </w:r>
      <w:r w:rsidR="00331778" w:rsidRPr="006904EF">
        <w:rPr>
          <w:rFonts w:ascii="Times New Roman" w:hAnsi="Times New Roman" w:cs="Times New Roman"/>
          <w:sz w:val="24"/>
          <w:szCs w:val="24"/>
        </w:rPr>
        <w:t>-</w:t>
      </w:r>
      <w:r w:rsidR="00C6160A" w:rsidRPr="006904EF">
        <w:rPr>
          <w:rFonts w:ascii="Times New Roman" w:hAnsi="Times New Roman" w:cs="Times New Roman"/>
          <w:sz w:val="24"/>
          <w:szCs w:val="24"/>
        </w:rPr>
        <w:t xml:space="preserve">taking </w:t>
      </w:r>
      <w:r w:rsidRPr="006904EF">
        <w:rPr>
          <w:rFonts w:ascii="Times New Roman" w:hAnsi="Times New Roman" w:cs="Times New Roman"/>
          <w:sz w:val="24"/>
          <w:szCs w:val="24"/>
        </w:rPr>
        <w:t xml:space="preserve">when it is </w:t>
      </w:r>
      <w:r w:rsidR="00C6160A" w:rsidRPr="006904EF">
        <w:rPr>
          <w:rFonts w:ascii="Times New Roman" w:hAnsi="Times New Roman" w:cs="Times New Roman"/>
          <w:sz w:val="24"/>
          <w:szCs w:val="24"/>
        </w:rPr>
        <w:t xml:space="preserve">mostly </w:t>
      </w:r>
      <w:r w:rsidRPr="006904EF">
        <w:rPr>
          <w:rFonts w:ascii="Times New Roman" w:hAnsi="Times New Roman" w:cs="Times New Roman"/>
          <w:sz w:val="24"/>
          <w:szCs w:val="24"/>
        </w:rPr>
        <w:t>needed. Like any other change that takes place in an organization, I view these varied and almost negative experiences as the saving strategic approaches that organizations need to address in order to remain stable. The organizations should only ensur</w:t>
      </w:r>
      <w:r w:rsidR="00C6160A" w:rsidRPr="006904EF">
        <w:rPr>
          <w:rFonts w:ascii="Times New Roman" w:hAnsi="Times New Roman" w:cs="Times New Roman"/>
          <w:sz w:val="24"/>
          <w:szCs w:val="24"/>
        </w:rPr>
        <w:t>e that before implementing the change</w:t>
      </w:r>
      <w:r w:rsidRPr="006904EF">
        <w:rPr>
          <w:rFonts w:ascii="Times New Roman" w:hAnsi="Times New Roman" w:cs="Times New Roman"/>
          <w:sz w:val="24"/>
          <w:szCs w:val="24"/>
        </w:rPr>
        <w:t xml:space="preserve">, all </w:t>
      </w:r>
      <w:r w:rsidR="00C6160A" w:rsidRPr="006904EF">
        <w:rPr>
          <w:rFonts w:ascii="Times New Roman" w:hAnsi="Times New Roman" w:cs="Times New Roman"/>
          <w:sz w:val="24"/>
          <w:szCs w:val="24"/>
        </w:rPr>
        <w:t>procedures are laid strategic</w:t>
      </w:r>
      <w:r w:rsidR="00331778" w:rsidRPr="006904EF">
        <w:rPr>
          <w:rFonts w:ascii="Times New Roman" w:hAnsi="Times New Roman" w:cs="Times New Roman"/>
          <w:sz w:val="24"/>
          <w:szCs w:val="24"/>
        </w:rPr>
        <w:t>ally</w:t>
      </w:r>
      <w:r w:rsidR="002B460D" w:rsidRPr="006904EF">
        <w:rPr>
          <w:rFonts w:ascii="Times New Roman" w:hAnsi="Times New Roman" w:cs="Times New Roman"/>
          <w:sz w:val="24"/>
          <w:szCs w:val="24"/>
        </w:rPr>
        <w:t xml:space="preserve"> to help prevent legal suits and reduce the psychological breakdown of retained employees.</w:t>
      </w:r>
    </w:p>
    <w:p w14:paraId="73A21B37" w14:textId="77777777" w:rsidR="00B9135D" w:rsidRPr="006904EF" w:rsidRDefault="00F06624"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New Insights into Implementing Downsizing A</w:t>
      </w:r>
      <w:r w:rsidR="0045452E" w:rsidRPr="006904EF">
        <w:rPr>
          <w:rFonts w:ascii="Times New Roman" w:hAnsi="Times New Roman" w:cs="Times New Roman"/>
          <w:b/>
          <w:sz w:val="24"/>
          <w:szCs w:val="24"/>
        </w:rPr>
        <w:t>ppr</w:t>
      </w:r>
      <w:r w:rsidRPr="006904EF">
        <w:rPr>
          <w:rFonts w:ascii="Times New Roman" w:hAnsi="Times New Roman" w:cs="Times New Roman"/>
          <w:b/>
          <w:sz w:val="24"/>
          <w:szCs w:val="24"/>
        </w:rPr>
        <w:t>oach</w:t>
      </w:r>
    </w:p>
    <w:p w14:paraId="7A9BC31E" w14:textId="03EB1DBA" w:rsidR="00B9135D" w:rsidRPr="006904EF" w:rsidRDefault="002B460D"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 xml:space="preserve">The new insight that emerges from downsizing practice is a necessity to build </w:t>
      </w:r>
      <w:r w:rsidR="00331778" w:rsidRPr="006904EF">
        <w:rPr>
          <w:rFonts w:ascii="Times New Roman" w:hAnsi="Times New Roman" w:cs="Times New Roman"/>
          <w:sz w:val="24"/>
          <w:szCs w:val="24"/>
        </w:rPr>
        <w:t xml:space="preserve">an </w:t>
      </w:r>
      <w:r w:rsidRPr="006904EF">
        <w:rPr>
          <w:rFonts w:ascii="Times New Roman" w:hAnsi="Times New Roman" w:cs="Times New Roman"/>
          <w:sz w:val="24"/>
          <w:szCs w:val="24"/>
        </w:rPr>
        <w:t>internal talent pool. Cascio (2010)</w:t>
      </w:r>
      <w:r w:rsidR="009D2DE4" w:rsidRPr="006904EF">
        <w:rPr>
          <w:rFonts w:ascii="Times New Roman" w:hAnsi="Times New Roman" w:cs="Times New Roman"/>
          <w:sz w:val="24"/>
          <w:szCs w:val="24"/>
        </w:rPr>
        <w:t xml:space="preserve"> discus</w:t>
      </w:r>
      <w:r w:rsidR="00331778" w:rsidRPr="006904EF">
        <w:rPr>
          <w:rFonts w:ascii="Times New Roman" w:hAnsi="Times New Roman" w:cs="Times New Roman"/>
          <w:sz w:val="24"/>
          <w:szCs w:val="24"/>
        </w:rPr>
        <w:t>se</w:t>
      </w:r>
      <w:r w:rsidR="009D2DE4" w:rsidRPr="006904EF">
        <w:rPr>
          <w:rFonts w:ascii="Times New Roman" w:hAnsi="Times New Roman" w:cs="Times New Roman"/>
          <w:sz w:val="24"/>
          <w:szCs w:val="24"/>
        </w:rPr>
        <w:t xml:space="preserve">s that </w:t>
      </w:r>
      <w:r w:rsidR="00331778" w:rsidRPr="006904EF">
        <w:rPr>
          <w:rFonts w:ascii="Times New Roman" w:hAnsi="Times New Roman" w:cs="Times New Roman"/>
          <w:sz w:val="24"/>
          <w:szCs w:val="24"/>
        </w:rPr>
        <w:t xml:space="preserve">an </w:t>
      </w:r>
      <w:r w:rsidR="009D2DE4" w:rsidRPr="006904EF">
        <w:rPr>
          <w:rFonts w:ascii="Times New Roman" w:hAnsi="Times New Roman" w:cs="Times New Roman"/>
          <w:sz w:val="24"/>
          <w:szCs w:val="24"/>
        </w:rPr>
        <w:t>internal talent pool can be made effective when the organization invests on its employees through periodic training, using better performance evaluation methods like Management by Objectives</w:t>
      </w:r>
      <w:r w:rsidR="000530FF" w:rsidRPr="006904EF">
        <w:rPr>
          <w:rFonts w:ascii="Times New Roman" w:hAnsi="Times New Roman" w:cs="Times New Roman"/>
          <w:sz w:val="24"/>
          <w:szCs w:val="24"/>
        </w:rPr>
        <w:t>.</w:t>
      </w:r>
      <w:r w:rsidR="009D2DE4" w:rsidRPr="006904EF">
        <w:rPr>
          <w:rFonts w:ascii="Times New Roman" w:hAnsi="Times New Roman" w:cs="Times New Roman"/>
          <w:sz w:val="24"/>
          <w:szCs w:val="24"/>
        </w:rPr>
        <w:t xml:space="preserve"> </w:t>
      </w:r>
      <w:r w:rsidR="000530FF" w:rsidRPr="006904EF">
        <w:rPr>
          <w:rFonts w:ascii="Times New Roman" w:hAnsi="Times New Roman" w:cs="Times New Roman"/>
          <w:sz w:val="24"/>
          <w:szCs w:val="24"/>
        </w:rPr>
        <w:t>Constantly</w:t>
      </w:r>
      <w:r w:rsidR="009D2DE4" w:rsidRPr="006904EF">
        <w:rPr>
          <w:rFonts w:ascii="Times New Roman" w:hAnsi="Times New Roman" w:cs="Times New Roman"/>
          <w:sz w:val="24"/>
          <w:szCs w:val="24"/>
        </w:rPr>
        <w:t xml:space="preserve"> </w:t>
      </w:r>
      <w:r w:rsidR="000530FF" w:rsidRPr="006904EF">
        <w:rPr>
          <w:rFonts w:ascii="Times New Roman" w:hAnsi="Times New Roman" w:cs="Times New Roman"/>
          <w:sz w:val="24"/>
          <w:szCs w:val="24"/>
        </w:rPr>
        <w:t xml:space="preserve">reviewing the market trends and alignments also prepare the organization for extreme change that could </w:t>
      </w:r>
      <w:r w:rsidR="00C6160A" w:rsidRPr="006904EF">
        <w:rPr>
          <w:rFonts w:ascii="Times New Roman" w:hAnsi="Times New Roman" w:cs="Times New Roman"/>
          <w:sz w:val="24"/>
          <w:szCs w:val="24"/>
        </w:rPr>
        <w:t>circumstance</w:t>
      </w:r>
      <w:r w:rsidR="000530FF" w:rsidRPr="006904EF">
        <w:rPr>
          <w:rFonts w:ascii="Times New Roman" w:hAnsi="Times New Roman" w:cs="Times New Roman"/>
          <w:sz w:val="24"/>
          <w:szCs w:val="24"/>
        </w:rPr>
        <w:t xml:space="preserve"> need for retrenchment. Building an internal pool of talent</w:t>
      </w:r>
      <w:r w:rsidR="00C6160A" w:rsidRPr="006904EF">
        <w:rPr>
          <w:rFonts w:ascii="Times New Roman" w:hAnsi="Times New Roman" w:cs="Times New Roman"/>
          <w:sz w:val="24"/>
          <w:szCs w:val="24"/>
        </w:rPr>
        <w:t>ed employees</w:t>
      </w:r>
      <w:r w:rsidR="000530FF" w:rsidRPr="006904EF">
        <w:rPr>
          <w:rFonts w:ascii="Times New Roman" w:hAnsi="Times New Roman" w:cs="Times New Roman"/>
          <w:sz w:val="24"/>
          <w:szCs w:val="24"/>
        </w:rPr>
        <w:t xml:space="preserve"> can effectively transition the organization through change as concluded by Ahlstrand &amp; Rydell (2017).</w:t>
      </w:r>
    </w:p>
    <w:p w14:paraId="41FB5FDF" w14:textId="48A3D569" w:rsidR="00B9135D" w:rsidRPr="006904EF" w:rsidRDefault="00EC5585"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lastRenderedPageBreak/>
        <w:t xml:space="preserve">An organization can use </w:t>
      </w:r>
      <w:r w:rsidR="00331778" w:rsidRPr="006904EF">
        <w:rPr>
          <w:rFonts w:ascii="Times New Roman" w:hAnsi="Times New Roman" w:cs="Times New Roman"/>
          <w:sz w:val="24"/>
          <w:szCs w:val="24"/>
        </w:rPr>
        <w:t xml:space="preserve">the </w:t>
      </w:r>
      <w:r w:rsidRPr="006904EF">
        <w:rPr>
          <w:rFonts w:ascii="Times New Roman" w:hAnsi="Times New Roman" w:cs="Times New Roman"/>
          <w:sz w:val="24"/>
          <w:szCs w:val="24"/>
        </w:rPr>
        <w:t xml:space="preserve">attrition method as an insight to implement strategic downsizing. Attrition allows the organization to freely let off an employee over concerning issues without a replacement for the vacant position. This approach creates room for other employees to either follow suit or simply </w:t>
      </w:r>
      <w:r w:rsidR="002660EB" w:rsidRPr="006904EF">
        <w:rPr>
          <w:rFonts w:ascii="Times New Roman" w:hAnsi="Times New Roman" w:cs="Times New Roman"/>
          <w:sz w:val="24"/>
          <w:szCs w:val="24"/>
        </w:rPr>
        <w:t>outperform others</w:t>
      </w:r>
      <w:r w:rsidR="00C6160A" w:rsidRPr="006904EF">
        <w:rPr>
          <w:rFonts w:ascii="Times New Roman" w:hAnsi="Times New Roman" w:cs="Times New Roman"/>
          <w:sz w:val="24"/>
          <w:szCs w:val="24"/>
        </w:rPr>
        <w:t xml:space="preserve">. </w:t>
      </w:r>
      <w:r w:rsidR="0037355E" w:rsidRPr="006904EF">
        <w:rPr>
          <w:rFonts w:ascii="Times New Roman" w:hAnsi="Times New Roman" w:cs="Times New Roman"/>
          <w:sz w:val="24"/>
          <w:szCs w:val="24"/>
        </w:rPr>
        <w:t>Hammond et al</w:t>
      </w:r>
      <w:r w:rsidR="00C6160A" w:rsidRPr="006904EF">
        <w:rPr>
          <w:rFonts w:ascii="Times New Roman" w:hAnsi="Times New Roman" w:cs="Times New Roman"/>
          <w:sz w:val="24"/>
          <w:szCs w:val="24"/>
        </w:rPr>
        <w:t>. (</w:t>
      </w:r>
      <w:r w:rsidR="0037355E" w:rsidRPr="006904EF">
        <w:rPr>
          <w:rFonts w:ascii="Times New Roman" w:hAnsi="Times New Roman" w:cs="Times New Roman"/>
          <w:sz w:val="24"/>
          <w:szCs w:val="24"/>
        </w:rPr>
        <w:t>2019</w:t>
      </w:r>
      <w:r w:rsidR="002660EB" w:rsidRPr="006904EF">
        <w:rPr>
          <w:rFonts w:ascii="Times New Roman" w:hAnsi="Times New Roman" w:cs="Times New Roman"/>
          <w:sz w:val="24"/>
          <w:szCs w:val="24"/>
        </w:rPr>
        <w:t>) discuss that attrition when used together with other newer insights like early retirement enticements can prevent challenging experiences such as departmental conflicts.</w:t>
      </w:r>
    </w:p>
    <w:p w14:paraId="256D9FCC" w14:textId="77777777" w:rsidR="00B9135D" w:rsidRPr="006904EF" w:rsidRDefault="002660EB" w:rsidP="006904EF">
      <w:pPr>
        <w:spacing w:line="480" w:lineRule="auto"/>
        <w:jc w:val="center"/>
        <w:rPr>
          <w:rFonts w:ascii="Times New Roman" w:hAnsi="Times New Roman" w:cs="Times New Roman"/>
          <w:b/>
          <w:sz w:val="24"/>
          <w:szCs w:val="24"/>
        </w:rPr>
      </w:pPr>
      <w:r w:rsidRPr="006904EF">
        <w:rPr>
          <w:rFonts w:ascii="Times New Roman" w:hAnsi="Times New Roman" w:cs="Times New Roman"/>
          <w:b/>
          <w:sz w:val="24"/>
          <w:szCs w:val="24"/>
        </w:rPr>
        <w:t>Conclusion</w:t>
      </w:r>
    </w:p>
    <w:p w14:paraId="42D867AC" w14:textId="77777777" w:rsidR="00B9135D" w:rsidRPr="006904EF" w:rsidRDefault="002660EB" w:rsidP="006904EF">
      <w:pPr>
        <w:spacing w:line="480" w:lineRule="auto"/>
        <w:ind w:firstLine="720"/>
        <w:rPr>
          <w:rFonts w:ascii="Times New Roman" w:hAnsi="Times New Roman" w:cs="Times New Roman"/>
          <w:sz w:val="24"/>
          <w:szCs w:val="24"/>
        </w:rPr>
      </w:pPr>
      <w:r w:rsidRPr="006904EF">
        <w:rPr>
          <w:rFonts w:ascii="Times New Roman" w:hAnsi="Times New Roman" w:cs="Times New Roman"/>
          <w:sz w:val="24"/>
          <w:szCs w:val="24"/>
        </w:rPr>
        <w:t>Organizations should use approaches that easily help employees to pick up from change implementations such as downsizing practices. In many case</w:t>
      </w:r>
      <w:r w:rsidR="00C6160A" w:rsidRPr="006904EF">
        <w:rPr>
          <w:rFonts w:ascii="Times New Roman" w:hAnsi="Times New Roman" w:cs="Times New Roman"/>
          <w:sz w:val="24"/>
          <w:szCs w:val="24"/>
        </w:rPr>
        <w:t>s</w:t>
      </w:r>
      <w:r w:rsidRPr="006904EF">
        <w:rPr>
          <w:rFonts w:ascii="Times New Roman" w:hAnsi="Times New Roman" w:cs="Times New Roman"/>
          <w:sz w:val="24"/>
          <w:szCs w:val="24"/>
        </w:rPr>
        <w:t>, organizational leaders should offer training, incentives,</w:t>
      </w:r>
      <w:r w:rsidR="0037355E" w:rsidRPr="006904EF">
        <w:rPr>
          <w:rFonts w:ascii="Times New Roman" w:hAnsi="Times New Roman" w:cs="Times New Roman"/>
          <w:sz w:val="24"/>
          <w:szCs w:val="24"/>
        </w:rPr>
        <w:t xml:space="preserve"> support structure and create communication channels for all the employees. As all changes should work for the good of the organization and serve as deal breakers, positive strategies such as early retirement compensations, attrition and building of internal talent pool should guide organizations that aim to use downsizing as the strategy to cut cost and create value in business operations.</w:t>
      </w:r>
    </w:p>
    <w:p w14:paraId="3BE4A9C7" w14:textId="77777777" w:rsidR="006904EF" w:rsidRDefault="006904EF" w:rsidP="006904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BE19CB" w14:textId="70CB2202" w:rsidR="00B9135D" w:rsidRPr="006904EF" w:rsidRDefault="00602737" w:rsidP="006904EF">
      <w:pPr>
        <w:spacing w:line="480" w:lineRule="auto"/>
        <w:jc w:val="center"/>
        <w:rPr>
          <w:rFonts w:ascii="Times New Roman" w:hAnsi="Times New Roman" w:cs="Times New Roman"/>
          <w:sz w:val="24"/>
          <w:szCs w:val="24"/>
        </w:rPr>
      </w:pPr>
      <w:r w:rsidRPr="006904EF">
        <w:rPr>
          <w:rFonts w:ascii="Times New Roman" w:hAnsi="Times New Roman" w:cs="Times New Roman"/>
          <w:sz w:val="24"/>
          <w:szCs w:val="24"/>
        </w:rPr>
        <w:lastRenderedPageBreak/>
        <w:t>References</w:t>
      </w:r>
    </w:p>
    <w:p w14:paraId="0AB0B423" w14:textId="77777777" w:rsidR="002D732E" w:rsidRPr="006904EF" w:rsidRDefault="002D732E" w:rsidP="006904EF">
      <w:pPr>
        <w:spacing w:line="480" w:lineRule="auto"/>
        <w:ind w:left="720" w:hanging="720"/>
        <w:rPr>
          <w:rFonts w:ascii="Times New Roman" w:hAnsi="Times New Roman" w:cs="Times New Roman"/>
          <w:color w:val="222222"/>
          <w:sz w:val="24"/>
          <w:szCs w:val="24"/>
          <w:shd w:val="clear" w:color="auto" w:fill="FFFFFF"/>
        </w:rPr>
      </w:pPr>
      <w:r w:rsidRPr="006904EF">
        <w:rPr>
          <w:rFonts w:ascii="Times New Roman" w:hAnsi="Times New Roman" w:cs="Times New Roman"/>
          <w:color w:val="222222"/>
          <w:sz w:val="24"/>
          <w:szCs w:val="24"/>
          <w:shd w:val="clear" w:color="auto" w:fill="FFFFFF"/>
        </w:rPr>
        <w:t>Ahlstrand, R., &amp; Rydell, A. (2017). Corporate social responsibility in connection with business closures and downsizing: A literature review. </w:t>
      </w:r>
      <w:r w:rsidRPr="006904EF">
        <w:rPr>
          <w:rFonts w:ascii="Times New Roman" w:hAnsi="Times New Roman" w:cs="Times New Roman"/>
          <w:i/>
          <w:iCs/>
          <w:color w:val="222222"/>
          <w:sz w:val="24"/>
          <w:szCs w:val="24"/>
          <w:shd w:val="clear" w:color="auto" w:fill="FFFFFF"/>
        </w:rPr>
        <w:t>Contemporary Management Research; 1</w:t>
      </w:r>
      <w:r w:rsidRPr="006904EF">
        <w:rPr>
          <w:rFonts w:ascii="Times New Roman" w:hAnsi="Times New Roman" w:cs="Times New Roman"/>
          <w:color w:val="222222"/>
          <w:sz w:val="24"/>
          <w:szCs w:val="24"/>
          <w:shd w:val="clear" w:color="auto" w:fill="FFFFFF"/>
        </w:rPr>
        <w:t>, </w:t>
      </w:r>
      <w:r w:rsidRPr="006904EF">
        <w:rPr>
          <w:rFonts w:ascii="Times New Roman" w:hAnsi="Times New Roman" w:cs="Times New Roman"/>
          <w:i/>
          <w:iCs/>
          <w:color w:val="222222"/>
          <w:sz w:val="24"/>
          <w:szCs w:val="24"/>
          <w:shd w:val="clear" w:color="auto" w:fill="FFFFFF"/>
        </w:rPr>
        <w:t>13</w:t>
      </w:r>
      <w:r w:rsidRPr="006904EF">
        <w:rPr>
          <w:rFonts w:ascii="Times New Roman" w:hAnsi="Times New Roman" w:cs="Times New Roman"/>
          <w:color w:val="222222"/>
          <w:sz w:val="24"/>
          <w:szCs w:val="24"/>
          <w:shd w:val="clear" w:color="auto" w:fill="FFFFFF"/>
        </w:rPr>
        <w:t>.</w:t>
      </w:r>
    </w:p>
    <w:p w14:paraId="37FB64CD" w14:textId="77777777" w:rsidR="002D732E" w:rsidRPr="006904EF" w:rsidRDefault="002D732E" w:rsidP="006904EF">
      <w:pPr>
        <w:spacing w:line="480" w:lineRule="auto"/>
        <w:ind w:left="720" w:hanging="720"/>
        <w:rPr>
          <w:rFonts w:ascii="Times New Roman" w:hAnsi="Times New Roman" w:cs="Times New Roman"/>
          <w:i/>
          <w:color w:val="222222"/>
          <w:sz w:val="24"/>
          <w:szCs w:val="24"/>
          <w:shd w:val="clear" w:color="auto" w:fill="FFFFFF"/>
        </w:rPr>
      </w:pPr>
      <w:r w:rsidRPr="006904EF">
        <w:rPr>
          <w:rFonts w:ascii="Times New Roman" w:hAnsi="Times New Roman" w:cs="Times New Roman"/>
          <w:color w:val="222222"/>
          <w:sz w:val="24"/>
          <w:szCs w:val="24"/>
          <w:shd w:val="clear" w:color="auto" w:fill="FFFFFF"/>
        </w:rPr>
        <w:t>Akaighe, G., &amp; George, O. (2017). Organizational Downsizing and Its Effects on Surviving Employees.</w:t>
      </w:r>
      <w:r w:rsidRPr="006904EF">
        <w:rPr>
          <w:rFonts w:ascii="Times New Roman" w:hAnsi="Times New Roman" w:cs="Times New Roman"/>
          <w:sz w:val="24"/>
          <w:szCs w:val="24"/>
        </w:rPr>
        <w:t xml:space="preserve"> </w:t>
      </w:r>
      <w:r w:rsidRPr="006904EF">
        <w:rPr>
          <w:rFonts w:ascii="Times New Roman" w:hAnsi="Times New Roman" w:cs="Times New Roman"/>
          <w:i/>
          <w:color w:val="222222"/>
          <w:sz w:val="24"/>
          <w:szCs w:val="24"/>
          <w:shd w:val="clear" w:color="auto" w:fill="FFFFFF"/>
        </w:rPr>
        <w:t>International Journal of Economic and Business Management.</w:t>
      </w:r>
      <w:r w:rsidRPr="006904EF">
        <w:rPr>
          <w:rFonts w:ascii="Times New Roman" w:hAnsi="Times New Roman" w:cs="Times New Roman"/>
          <w:sz w:val="24"/>
          <w:szCs w:val="24"/>
        </w:rPr>
        <w:t xml:space="preserve"> </w:t>
      </w:r>
      <w:r w:rsidRPr="006904EF">
        <w:rPr>
          <w:rFonts w:ascii="Times New Roman" w:hAnsi="Times New Roman" w:cs="Times New Roman"/>
          <w:i/>
          <w:color w:val="222222"/>
          <w:sz w:val="24"/>
          <w:szCs w:val="24"/>
          <w:shd w:val="clear" w:color="auto" w:fill="FFFFFF"/>
        </w:rPr>
        <w:t>Vol. 5(2), pp. 2..</w:t>
      </w:r>
    </w:p>
    <w:p w14:paraId="4256EE41" w14:textId="77777777" w:rsidR="002D732E" w:rsidRPr="006904EF" w:rsidRDefault="002D732E" w:rsidP="006904EF">
      <w:pPr>
        <w:spacing w:line="480" w:lineRule="auto"/>
        <w:ind w:left="720" w:hanging="720"/>
        <w:rPr>
          <w:rFonts w:ascii="Times New Roman" w:hAnsi="Times New Roman" w:cs="Times New Roman"/>
          <w:color w:val="222222"/>
          <w:sz w:val="24"/>
          <w:szCs w:val="24"/>
          <w:shd w:val="clear" w:color="auto" w:fill="FFFFFF"/>
        </w:rPr>
      </w:pPr>
      <w:r w:rsidRPr="006904EF">
        <w:rPr>
          <w:rFonts w:ascii="Times New Roman" w:hAnsi="Times New Roman" w:cs="Times New Roman"/>
          <w:color w:val="222222"/>
          <w:sz w:val="24"/>
          <w:szCs w:val="24"/>
          <w:shd w:val="clear" w:color="auto" w:fill="FFFFFF"/>
        </w:rPr>
        <w:t>Bujang, S., &amp; Sani, N. (2010). Downsizing effects on survivors. In </w:t>
      </w:r>
      <w:r w:rsidRPr="006904EF">
        <w:rPr>
          <w:rFonts w:ascii="Times New Roman" w:hAnsi="Times New Roman" w:cs="Times New Roman"/>
          <w:i/>
          <w:iCs/>
          <w:color w:val="222222"/>
          <w:sz w:val="24"/>
          <w:szCs w:val="24"/>
          <w:shd w:val="clear" w:color="auto" w:fill="FFFFFF"/>
        </w:rPr>
        <w:t>11th International Conference on Human Resource Development on Research and Practice, Faculty of Cognitive Science and Human Development. University Malaysia Sarawak (UNIMAS), Kota Samarahan, Sarawak. Malaysia</w:t>
      </w:r>
      <w:r w:rsidRPr="006904EF">
        <w:rPr>
          <w:rFonts w:ascii="Times New Roman" w:hAnsi="Times New Roman" w:cs="Times New Roman"/>
          <w:color w:val="222222"/>
          <w:sz w:val="24"/>
          <w:szCs w:val="24"/>
          <w:shd w:val="clear" w:color="auto" w:fill="FFFFFF"/>
        </w:rPr>
        <w:t>.</w:t>
      </w:r>
    </w:p>
    <w:p w14:paraId="1BFF0F07" w14:textId="77777777" w:rsidR="002D732E" w:rsidRPr="006904EF" w:rsidRDefault="002D732E" w:rsidP="006904EF">
      <w:pPr>
        <w:spacing w:line="480" w:lineRule="auto"/>
        <w:ind w:left="720" w:hanging="720"/>
        <w:rPr>
          <w:rFonts w:ascii="Times New Roman" w:hAnsi="Times New Roman" w:cs="Times New Roman"/>
          <w:color w:val="222222"/>
          <w:sz w:val="24"/>
          <w:szCs w:val="24"/>
          <w:shd w:val="clear" w:color="auto" w:fill="FFFFFF"/>
        </w:rPr>
      </w:pPr>
      <w:r w:rsidRPr="006904EF">
        <w:rPr>
          <w:rFonts w:ascii="Times New Roman" w:hAnsi="Times New Roman" w:cs="Times New Roman"/>
          <w:color w:val="222222"/>
          <w:sz w:val="24"/>
          <w:szCs w:val="24"/>
          <w:shd w:val="clear" w:color="auto" w:fill="FFFFFF"/>
        </w:rPr>
        <w:t>Cascio, W. F. (2010). Employment downsizing and its alternatives. </w:t>
      </w:r>
      <w:r w:rsidRPr="006904EF">
        <w:rPr>
          <w:rFonts w:ascii="Times New Roman" w:hAnsi="Times New Roman" w:cs="Times New Roman"/>
          <w:i/>
          <w:iCs/>
          <w:color w:val="222222"/>
          <w:sz w:val="24"/>
          <w:szCs w:val="24"/>
          <w:shd w:val="clear" w:color="auto" w:fill="FFFFFF"/>
        </w:rPr>
        <w:t>SHRM Foundation’s Effective Practical Guide Series</w:t>
      </w:r>
      <w:r w:rsidRPr="006904EF">
        <w:rPr>
          <w:rFonts w:ascii="Times New Roman" w:hAnsi="Times New Roman" w:cs="Times New Roman"/>
          <w:color w:val="222222"/>
          <w:sz w:val="24"/>
          <w:szCs w:val="24"/>
          <w:shd w:val="clear" w:color="auto" w:fill="FFFFFF"/>
        </w:rPr>
        <w:t>.</w:t>
      </w:r>
    </w:p>
    <w:p w14:paraId="22F04A19" w14:textId="77777777" w:rsidR="002D732E" w:rsidRPr="006904EF" w:rsidRDefault="002D732E" w:rsidP="006904EF">
      <w:pPr>
        <w:spacing w:line="480" w:lineRule="auto"/>
        <w:ind w:left="720" w:hanging="720"/>
        <w:rPr>
          <w:rStyle w:val="Hyperlink"/>
          <w:rFonts w:ascii="Times New Roman" w:hAnsi="Times New Roman" w:cs="Times New Roman"/>
          <w:sz w:val="24"/>
          <w:szCs w:val="24"/>
        </w:rPr>
      </w:pPr>
      <w:r w:rsidRPr="006904EF">
        <w:rPr>
          <w:rFonts w:ascii="Times New Roman" w:hAnsi="Times New Roman" w:cs="Times New Roman"/>
          <w:sz w:val="24"/>
          <w:szCs w:val="24"/>
        </w:rPr>
        <w:t xml:space="preserve">Entis, L &amp; Marinova, P. (2017). Inside Odyssey: The Decline of a College Media Empire. Fortune Magazine. Retrieved from </w:t>
      </w:r>
      <w:hyperlink r:id="rId6" w:history="1">
        <w:r w:rsidRPr="006904EF">
          <w:rPr>
            <w:rStyle w:val="Hyperlink"/>
            <w:rFonts w:ascii="Times New Roman" w:hAnsi="Times New Roman" w:cs="Times New Roman"/>
            <w:sz w:val="24"/>
            <w:szCs w:val="24"/>
          </w:rPr>
          <w:t>https://fortune.com/2017/06/03/odyssey-media-layoffs/</w:t>
        </w:r>
      </w:hyperlink>
    </w:p>
    <w:p w14:paraId="775770A7" w14:textId="77777777" w:rsidR="002D732E" w:rsidRPr="006904EF" w:rsidRDefault="002D732E" w:rsidP="006904EF">
      <w:pPr>
        <w:spacing w:line="480" w:lineRule="auto"/>
        <w:ind w:left="720" w:hanging="720"/>
        <w:rPr>
          <w:rFonts w:ascii="Times New Roman" w:hAnsi="Times New Roman" w:cs="Times New Roman"/>
          <w:color w:val="222222"/>
          <w:sz w:val="24"/>
          <w:szCs w:val="24"/>
          <w:shd w:val="clear" w:color="auto" w:fill="FFFFFF"/>
        </w:rPr>
      </w:pPr>
      <w:r w:rsidRPr="006904EF">
        <w:rPr>
          <w:rFonts w:ascii="Times New Roman" w:hAnsi="Times New Roman" w:cs="Times New Roman"/>
          <w:color w:val="222222"/>
          <w:sz w:val="24"/>
          <w:szCs w:val="24"/>
          <w:shd w:val="clear" w:color="auto" w:fill="FFFFFF"/>
        </w:rPr>
        <w:t>Hammond, M., Cross, C., Farrell, C., &amp; Eubanks, D. (2019). Burnout and innovative work behaviors for survivors of downsizing: An investigation of boundary conditions. </w:t>
      </w:r>
      <w:r w:rsidRPr="006904EF">
        <w:rPr>
          <w:rFonts w:ascii="Times New Roman" w:hAnsi="Times New Roman" w:cs="Times New Roman"/>
          <w:i/>
          <w:iCs/>
          <w:color w:val="222222"/>
          <w:sz w:val="24"/>
          <w:szCs w:val="24"/>
          <w:shd w:val="clear" w:color="auto" w:fill="FFFFFF"/>
        </w:rPr>
        <w:t>Creativity and Innovation Management</w:t>
      </w:r>
      <w:r w:rsidRPr="006904EF">
        <w:rPr>
          <w:rFonts w:ascii="Times New Roman" w:hAnsi="Times New Roman" w:cs="Times New Roman"/>
          <w:color w:val="222222"/>
          <w:sz w:val="24"/>
          <w:szCs w:val="24"/>
          <w:shd w:val="clear" w:color="auto" w:fill="FFFFFF"/>
        </w:rPr>
        <w:t>, </w:t>
      </w:r>
      <w:r w:rsidRPr="006904EF">
        <w:rPr>
          <w:rFonts w:ascii="Times New Roman" w:hAnsi="Times New Roman" w:cs="Times New Roman"/>
          <w:i/>
          <w:iCs/>
          <w:color w:val="222222"/>
          <w:sz w:val="24"/>
          <w:szCs w:val="24"/>
          <w:shd w:val="clear" w:color="auto" w:fill="FFFFFF"/>
        </w:rPr>
        <w:t>28</w:t>
      </w:r>
      <w:r w:rsidRPr="006904EF">
        <w:rPr>
          <w:rFonts w:ascii="Times New Roman" w:hAnsi="Times New Roman" w:cs="Times New Roman"/>
          <w:color w:val="222222"/>
          <w:sz w:val="24"/>
          <w:szCs w:val="24"/>
          <w:shd w:val="clear" w:color="auto" w:fill="FFFFFF"/>
        </w:rPr>
        <w:t>(3), 306-317.</w:t>
      </w:r>
    </w:p>
    <w:p w14:paraId="7089B31F" w14:textId="77777777" w:rsidR="002D732E" w:rsidRPr="006904EF" w:rsidRDefault="002D732E" w:rsidP="006904EF">
      <w:pPr>
        <w:spacing w:line="480" w:lineRule="auto"/>
        <w:ind w:left="720" w:hanging="720"/>
        <w:rPr>
          <w:rFonts w:ascii="Times New Roman" w:hAnsi="Times New Roman" w:cs="Times New Roman"/>
          <w:color w:val="222222"/>
          <w:sz w:val="24"/>
          <w:szCs w:val="24"/>
          <w:shd w:val="clear" w:color="auto" w:fill="FFFFFF"/>
        </w:rPr>
      </w:pPr>
      <w:r w:rsidRPr="006904EF">
        <w:rPr>
          <w:rFonts w:ascii="Times New Roman" w:hAnsi="Times New Roman" w:cs="Times New Roman"/>
          <w:color w:val="222222"/>
          <w:sz w:val="24"/>
          <w:szCs w:val="24"/>
          <w:shd w:val="clear" w:color="auto" w:fill="FFFFFF"/>
        </w:rPr>
        <w:t>Simuth, J. (2017). Psychological impacts of downsizing trauma. In </w:t>
      </w:r>
      <w:r w:rsidRPr="006904EF">
        <w:rPr>
          <w:rFonts w:ascii="Times New Roman" w:hAnsi="Times New Roman" w:cs="Times New Roman"/>
          <w:i/>
          <w:iCs/>
          <w:color w:val="222222"/>
          <w:sz w:val="24"/>
          <w:szCs w:val="24"/>
          <w:shd w:val="clear" w:color="auto" w:fill="FFFFFF"/>
        </w:rPr>
        <w:t>Impact of Organizational Trauma on Workplace Behavior and Performance</w:t>
      </w:r>
      <w:r w:rsidRPr="006904EF">
        <w:rPr>
          <w:rFonts w:ascii="Times New Roman" w:hAnsi="Times New Roman" w:cs="Times New Roman"/>
          <w:color w:val="222222"/>
          <w:sz w:val="24"/>
          <w:szCs w:val="24"/>
          <w:shd w:val="clear" w:color="auto" w:fill="FFFFFF"/>
        </w:rPr>
        <w:t> (pp. 120-139). IGI Global.</w:t>
      </w:r>
    </w:p>
    <w:p w14:paraId="6DA9A139" w14:textId="1D2555BC" w:rsidR="002D732E" w:rsidRPr="006904EF" w:rsidRDefault="002D732E" w:rsidP="006904EF">
      <w:pPr>
        <w:spacing w:line="480" w:lineRule="auto"/>
        <w:ind w:left="720" w:hanging="720"/>
        <w:rPr>
          <w:rFonts w:ascii="Times New Roman" w:hAnsi="Times New Roman" w:cs="Times New Roman"/>
          <w:sz w:val="24"/>
          <w:szCs w:val="24"/>
        </w:rPr>
      </w:pPr>
      <w:r w:rsidRPr="006904EF">
        <w:rPr>
          <w:rFonts w:ascii="Times New Roman" w:hAnsi="Times New Roman" w:cs="Times New Roman"/>
          <w:color w:val="222222"/>
          <w:sz w:val="24"/>
          <w:szCs w:val="24"/>
          <w:shd w:val="clear" w:color="auto" w:fill="FFFFFF"/>
        </w:rPr>
        <w:lastRenderedPageBreak/>
        <w:t xml:space="preserve">Van Dick, R., Drzensky, F., &amp; Heinz, M. (2016). Goodbye or identify: </w:t>
      </w:r>
      <w:r w:rsidR="00331778" w:rsidRPr="006904EF">
        <w:rPr>
          <w:rFonts w:ascii="Times New Roman" w:hAnsi="Times New Roman" w:cs="Times New Roman"/>
          <w:color w:val="222222"/>
          <w:sz w:val="24"/>
          <w:szCs w:val="24"/>
          <w:shd w:val="clear" w:color="auto" w:fill="FFFFFF"/>
        </w:rPr>
        <w:t>D</w:t>
      </w:r>
      <w:r w:rsidRPr="006904EF">
        <w:rPr>
          <w:rFonts w:ascii="Times New Roman" w:hAnsi="Times New Roman" w:cs="Times New Roman"/>
          <w:color w:val="222222"/>
          <w:sz w:val="24"/>
          <w:szCs w:val="24"/>
          <w:shd w:val="clear" w:color="auto" w:fill="FFFFFF"/>
        </w:rPr>
        <w:t>etrimental effects of downsizing on identification and survivor performance. </w:t>
      </w:r>
      <w:r w:rsidRPr="006904EF">
        <w:rPr>
          <w:rFonts w:ascii="Times New Roman" w:hAnsi="Times New Roman" w:cs="Times New Roman"/>
          <w:i/>
          <w:iCs/>
          <w:color w:val="222222"/>
          <w:sz w:val="24"/>
          <w:szCs w:val="24"/>
          <w:shd w:val="clear" w:color="auto" w:fill="FFFFFF"/>
        </w:rPr>
        <w:t>Frontiers in Psychology</w:t>
      </w:r>
      <w:r w:rsidRPr="006904EF">
        <w:rPr>
          <w:rFonts w:ascii="Times New Roman" w:hAnsi="Times New Roman" w:cs="Times New Roman"/>
          <w:color w:val="222222"/>
          <w:sz w:val="24"/>
          <w:szCs w:val="24"/>
          <w:shd w:val="clear" w:color="auto" w:fill="FFFFFF"/>
        </w:rPr>
        <w:t>, </w:t>
      </w:r>
      <w:r w:rsidRPr="006904EF">
        <w:rPr>
          <w:rFonts w:ascii="Times New Roman" w:hAnsi="Times New Roman" w:cs="Times New Roman"/>
          <w:i/>
          <w:iCs/>
          <w:color w:val="222222"/>
          <w:sz w:val="24"/>
          <w:szCs w:val="24"/>
          <w:shd w:val="clear" w:color="auto" w:fill="FFFFFF"/>
        </w:rPr>
        <w:t>7</w:t>
      </w:r>
      <w:r w:rsidRPr="006904EF">
        <w:rPr>
          <w:rFonts w:ascii="Times New Roman" w:hAnsi="Times New Roman" w:cs="Times New Roman"/>
          <w:color w:val="222222"/>
          <w:sz w:val="24"/>
          <w:szCs w:val="24"/>
          <w:shd w:val="clear" w:color="auto" w:fill="FFFFFF"/>
        </w:rPr>
        <w:t>, 771.</w:t>
      </w:r>
    </w:p>
    <w:sectPr w:rsidR="002D732E" w:rsidRPr="006904EF" w:rsidSect="00B913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0EA8D0" w14:textId="77777777" w:rsidR="00333BE9" w:rsidRDefault="00333BE9" w:rsidP="0037355E">
      <w:pPr>
        <w:spacing w:after="0" w:line="240" w:lineRule="auto"/>
      </w:pPr>
      <w:r>
        <w:separator/>
      </w:r>
    </w:p>
  </w:endnote>
  <w:endnote w:type="continuationSeparator" w:id="0">
    <w:p w14:paraId="79D82BCE" w14:textId="77777777" w:rsidR="00333BE9" w:rsidRDefault="00333BE9" w:rsidP="00373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DBC2A" w14:textId="77777777" w:rsidR="00333BE9" w:rsidRDefault="00333BE9" w:rsidP="0037355E">
      <w:pPr>
        <w:spacing w:after="0" w:line="240" w:lineRule="auto"/>
      </w:pPr>
      <w:r>
        <w:separator/>
      </w:r>
    </w:p>
  </w:footnote>
  <w:footnote w:type="continuationSeparator" w:id="0">
    <w:p w14:paraId="779866BF" w14:textId="77777777" w:rsidR="00333BE9" w:rsidRDefault="00333BE9" w:rsidP="00373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83948451"/>
      <w:docPartObj>
        <w:docPartGallery w:val="Page Numbers (Top of Page)"/>
        <w:docPartUnique/>
      </w:docPartObj>
    </w:sdtPr>
    <w:sdtEndPr>
      <w:rPr>
        <w:noProof/>
      </w:rPr>
    </w:sdtEndPr>
    <w:sdtContent>
      <w:p w14:paraId="5068FCED" w14:textId="577DAB31" w:rsidR="00C15D89" w:rsidRPr="00B9135D" w:rsidRDefault="00B9135D" w:rsidP="00B9135D">
        <w:pPr>
          <w:pStyle w:val="Header"/>
          <w:jc w:val="right"/>
          <w:rPr>
            <w:rFonts w:ascii="Times New Roman" w:hAnsi="Times New Roman" w:cs="Times New Roman"/>
          </w:rPr>
        </w:pPr>
        <w:r w:rsidRPr="00B9135D">
          <w:rPr>
            <w:rFonts w:ascii="Times New Roman" w:hAnsi="Times New Roman" w:cs="Times New Roman"/>
          </w:rPr>
          <w:t>DOWNSIZING PRACTICE IN ORGANIZATIONAL CHANGE</w:t>
        </w:r>
        <w:r>
          <w:rPr>
            <w:rFonts w:ascii="Times New Roman" w:hAnsi="Times New Roman" w:cs="Times New Roman"/>
          </w:rPr>
          <w:tab/>
        </w:r>
        <w:r w:rsidRPr="00B9135D">
          <w:rPr>
            <w:rFonts w:ascii="Times New Roman" w:hAnsi="Times New Roman" w:cs="Times New Roman"/>
          </w:rPr>
          <w:fldChar w:fldCharType="begin"/>
        </w:r>
        <w:r w:rsidRPr="00B9135D">
          <w:rPr>
            <w:rFonts w:ascii="Times New Roman" w:hAnsi="Times New Roman" w:cs="Times New Roman"/>
          </w:rPr>
          <w:instrText xml:space="preserve"> PAGE   \* MERGEFORMAT </w:instrText>
        </w:r>
        <w:r w:rsidRPr="00B9135D">
          <w:rPr>
            <w:rFonts w:ascii="Times New Roman" w:hAnsi="Times New Roman" w:cs="Times New Roman"/>
          </w:rPr>
          <w:fldChar w:fldCharType="separate"/>
        </w:r>
        <w:r w:rsidRPr="00B9135D">
          <w:rPr>
            <w:rFonts w:ascii="Times New Roman" w:hAnsi="Times New Roman" w:cs="Times New Roman"/>
            <w:noProof/>
          </w:rPr>
          <w:t>2</w:t>
        </w:r>
        <w:r w:rsidRPr="00B9135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7674934"/>
      <w:docPartObj>
        <w:docPartGallery w:val="Page Numbers (Top of Page)"/>
        <w:docPartUnique/>
      </w:docPartObj>
    </w:sdtPr>
    <w:sdtEndPr>
      <w:rPr>
        <w:noProof/>
      </w:rPr>
    </w:sdtEndPr>
    <w:sdtContent>
      <w:p w14:paraId="1BEA10D9" w14:textId="3F3DCB9C" w:rsidR="00B9135D" w:rsidRPr="00B9135D" w:rsidRDefault="00B9135D" w:rsidP="00B9135D">
        <w:pPr>
          <w:pStyle w:val="Header"/>
          <w:jc w:val="right"/>
          <w:rPr>
            <w:rFonts w:ascii="Times New Roman" w:hAnsi="Times New Roman" w:cs="Times New Roman"/>
          </w:rPr>
        </w:pPr>
        <w:r>
          <w:rPr>
            <w:rFonts w:ascii="Times New Roman" w:hAnsi="Times New Roman" w:cs="Times New Roman"/>
          </w:rPr>
          <w:t xml:space="preserve">Running head: </w:t>
        </w:r>
        <w:r w:rsidRPr="00B9135D">
          <w:rPr>
            <w:rFonts w:ascii="Times New Roman" w:hAnsi="Times New Roman" w:cs="Times New Roman"/>
          </w:rPr>
          <w:t>DOWNSIZING PRACTICE IN ORGANIZATIONAL CHANGE</w:t>
        </w:r>
        <w:r>
          <w:rPr>
            <w:rFonts w:ascii="Times New Roman" w:hAnsi="Times New Roman" w:cs="Times New Roman"/>
          </w:rPr>
          <w:tab/>
        </w:r>
        <w:r w:rsidRPr="00B9135D">
          <w:rPr>
            <w:rFonts w:ascii="Times New Roman" w:hAnsi="Times New Roman" w:cs="Times New Roman"/>
          </w:rPr>
          <w:fldChar w:fldCharType="begin"/>
        </w:r>
        <w:r w:rsidRPr="00B9135D">
          <w:rPr>
            <w:rFonts w:ascii="Times New Roman" w:hAnsi="Times New Roman" w:cs="Times New Roman"/>
          </w:rPr>
          <w:instrText xml:space="preserve"> PAGE   \* MERGEFORMAT </w:instrText>
        </w:r>
        <w:r w:rsidRPr="00B9135D">
          <w:rPr>
            <w:rFonts w:ascii="Times New Roman" w:hAnsi="Times New Roman" w:cs="Times New Roman"/>
          </w:rPr>
          <w:fldChar w:fldCharType="separate"/>
        </w:r>
        <w:r w:rsidRPr="00B9135D">
          <w:rPr>
            <w:rFonts w:ascii="Times New Roman" w:hAnsi="Times New Roman" w:cs="Times New Roman"/>
            <w:noProof/>
          </w:rPr>
          <w:t>2</w:t>
        </w:r>
        <w:r w:rsidRPr="00B9135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NTY0NzUyNze1MLNQ0lEKTi0uzszPAykwrAUAGf9S1iwAAAA="/>
  </w:docVars>
  <w:rsids>
    <w:rsidRoot w:val="00602737"/>
    <w:rsid w:val="000530FF"/>
    <w:rsid w:val="00053406"/>
    <w:rsid w:val="000D6448"/>
    <w:rsid w:val="00106891"/>
    <w:rsid w:val="00136476"/>
    <w:rsid w:val="00146F2B"/>
    <w:rsid w:val="00152515"/>
    <w:rsid w:val="001B07D3"/>
    <w:rsid w:val="002660EB"/>
    <w:rsid w:val="00286229"/>
    <w:rsid w:val="00286895"/>
    <w:rsid w:val="002B460D"/>
    <w:rsid w:val="002D732E"/>
    <w:rsid w:val="00331778"/>
    <w:rsid w:val="00333BE9"/>
    <w:rsid w:val="0037355E"/>
    <w:rsid w:val="00381A20"/>
    <w:rsid w:val="00387CE2"/>
    <w:rsid w:val="003A017E"/>
    <w:rsid w:val="00405A7F"/>
    <w:rsid w:val="004111AB"/>
    <w:rsid w:val="0045334D"/>
    <w:rsid w:val="0045452E"/>
    <w:rsid w:val="00602737"/>
    <w:rsid w:val="00663027"/>
    <w:rsid w:val="006904EF"/>
    <w:rsid w:val="006A4213"/>
    <w:rsid w:val="006B1EB4"/>
    <w:rsid w:val="00773282"/>
    <w:rsid w:val="007B5C45"/>
    <w:rsid w:val="00891B37"/>
    <w:rsid w:val="008B0411"/>
    <w:rsid w:val="008D54C6"/>
    <w:rsid w:val="00914CFF"/>
    <w:rsid w:val="00967889"/>
    <w:rsid w:val="009857B1"/>
    <w:rsid w:val="009D2DE4"/>
    <w:rsid w:val="009E585E"/>
    <w:rsid w:val="00A2164C"/>
    <w:rsid w:val="00AD6BCF"/>
    <w:rsid w:val="00B5705F"/>
    <w:rsid w:val="00B61CF9"/>
    <w:rsid w:val="00B9135D"/>
    <w:rsid w:val="00B9473F"/>
    <w:rsid w:val="00BD3C82"/>
    <w:rsid w:val="00C05079"/>
    <w:rsid w:val="00C15D89"/>
    <w:rsid w:val="00C6160A"/>
    <w:rsid w:val="00CF343D"/>
    <w:rsid w:val="00D32C34"/>
    <w:rsid w:val="00D71E67"/>
    <w:rsid w:val="00D76EA9"/>
    <w:rsid w:val="00DF534D"/>
    <w:rsid w:val="00EC5585"/>
    <w:rsid w:val="00EC61AC"/>
    <w:rsid w:val="00EE150D"/>
    <w:rsid w:val="00F01471"/>
    <w:rsid w:val="00F06624"/>
    <w:rsid w:val="00FD0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06FC"/>
  <w15:docId w15:val="{821F9768-CA94-48B9-B809-1F4A8097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C82"/>
    <w:rPr>
      <w:color w:val="0000FF" w:themeColor="hyperlink"/>
      <w:u w:val="single"/>
    </w:rPr>
  </w:style>
  <w:style w:type="paragraph" w:styleId="Header">
    <w:name w:val="header"/>
    <w:basedOn w:val="Normal"/>
    <w:link w:val="HeaderChar"/>
    <w:uiPriority w:val="99"/>
    <w:unhideWhenUsed/>
    <w:rsid w:val="00373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55E"/>
  </w:style>
  <w:style w:type="paragraph" w:styleId="Footer">
    <w:name w:val="footer"/>
    <w:basedOn w:val="Normal"/>
    <w:link w:val="FooterChar"/>
    <w:uiPriority w:val="99"/>
    <w:unhideWhenUsed/>
    <w:rsid w:val="00373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408103">
      <w:bodyDiv w:val="1"/>
      <w:marLeft w:val="0"/>
      <w:marRight w:val="0"/>
      <w:marTop w:val="0"/>
      <w:marBottom w:val="0"/>
      <w:divBdr>
        <w:top w:val="none" w:sz="0" w:space="0" w:color="auto"/>
        <w:left w:val="none" w:sz="0" w:space="0" w:color="auto"/>
        <w:bottom w:val="none" w:sz="0" w:space="0" w:color="auto"/>
        <w:right w:val="none" w:sz="0" w:space="0" w:color="auto"/>
      </w:divBdr>
      <w:divsChild>
        <w:div w:id="894926517">
          <w:marLeft w:val="0"/>
          <w:marRight w:val="0"/>
          <w:marTop w:val="0"/>
          <w:marBottom w:val="0"/>
          <w:divBdr>
            <w:top w:val="none" w:sz="0" w:space="0" w:color="auto"/>
            <w:left w:val="none" w:sz="0" w:space="0" w:color="auto"/>
            <w:bottom w:val="none" w:sz="0" w:space="0" w:color="auto"/>
            <w:right w:val="none" w:sz="0" w:space="0" w:color="auto"/>
          </w:divBdr>
        </w:div>
        <w:div w:id="447241290">
          <w:marLeft w:val="0"/>
          <w:marRight w:val="0"/>
          <w:marTop w:val="0"/>
          <w:marBottom w:val="0"/>
          <w:divBdr>
            <w:top w:val="none" w:sz="0" w:space="0" w:color="auto"/>
            <w:left w:val="none" w:sz="0" w:space="0" w:color="auto"/>
            <w:bottom w:val="none" w:sz="0" w:space="0" w:color="auto"/>
            <w:right w:val="none" w:sz="0" w:space="0" w:color="auto"/>
          </w:divBdr>
        </w:div>
        <w:div w:id="702899639">
          <w:marLeft w:val="0"/>
          <w:marRight w:val="0"/>
          <w:marTop w:val="0"/>
          <w:marBottom w:val="0"/>
          <w:divBdr>
            <w:top w:val="none" w:sz="0" w:space="0" w:color="auto"/>
            <w:left w:val="none" w:sz="0" w:space="0" w:color="auto"/>
            <w:bottom w:val="none" w:sz="0" w:space="0" w:color="auto"/>
            <w:right w:val="none" w:sz="0" w:space="0" w:color="auto"/>
          </w:divBdr>
        </w:div>
        <w:div w:id="1153791493">
          <w:marLeft w:val="0"/>
          <w:marRight w:val="0"/>
          <w:marTop w:val="0"/>
          <w:marBottom w:val="0"/>
          <w:divBdr>
            <w:top w:val="none" w:sz="0" w:space="0" w:color="auto"/>
            <w:left w:val="none" w:sz="0" w:space="0" w:color="auto"/>
            <w:bottom w:val="none" w:sz="0" w:space="0" w:color="auto"/>
            <w:right w:val="none" w:sz="0" w:space="0" w:color="auto"/>
          </w:divBdr>
        </w:div>
        <w:div w:id="916523169">
          <w:marLeft w:val="0"/>
          <w:marRight w:val="0"/>
          <w:marTop w:val="0"/>
          <w:marBottom w:val="0"/>
          <w:divBdr>
            <w:top w:val="none" w:sz="0" w:space="0" w:color="auto"/>
            <w:left w:val="none" w:sz="0" w:space="0" w:color="auto"/>
            <w:bottom w:val="none" w:sz="0" w:space="0" w:color="auto"/>
            <w:right w:val="none" w:sz="0" w:space="0" w:color="auto"/>
          </w:divBdr>
        </w:div>
        <w:div w:id="348602578">
          <w:marLeft w:val="0"/>
          <w:marRight w:val="0"/>
          <w:marTop w:val="0"/>
          <w:marBottom w:val="0"/>
          <w:divBdr>
            <w:top w:val="none" w:sz="0" w:space="0" w:color="auto"/>
            <w:left w:val="none" w:sz="0" w:space="0" w:color="auto"/>
            <w:bottom w:val="none" w:sz="0" w:space="0" w:color="auto"/>
            <w:right w:val="none" w:sz="0" w:space="0" w:color="auto"/>
          </w:divBdr>
        </w:div>
        <w:div w:id="1448307005">
          <w:marLeft w:val="0"/>
          <w:marRight w:val="0"/>
          <w:marTop w:val="0"/>
          <w:marBottom w:val="0"/>
          <w:divBdr>
            <w:top w:val="none" w:sz="0" w:space="0" w:color="auto"/>
            <w:left w:val="none" w:sz="0" w:space="0" w:color="auto"/>
            <w:bottom w:val="none" w:sz="0" w:space="0" w:color="auto"/>
            <w:right w:val="none" w:sz="0" w:space="0" w:color="auto"/>
          </w:divBdr>
        </w:div>
        <w:div w:id="1607929011">
          <w:marLeft w:val="0"/>
          <w:marRight w:val="0"/>
          <w:marTop w:val="0"/>
          <w:marBottom w:val="0"/>
          <w:divBdr>
            <w:top w:val="none" w:sz="0" w:space="0" w:color="auto"/>
            <w:left w:val="none" w:sz="0" w:space="0" w:color="auto"/>
            <w:bottom w:val="none" w:sz="0" w:space="0" w:color="auto"/>
            <w:right w:val="none" w:sz="0" w:space="0" w:color="auto"/>
          </w:divBdr>
        </w:div>
        <w:div w:id="1032152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tune.com/2017/06/03/odyssey-media-layoff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1528</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2020-10-23T10:46:00Z</dcterms:created>
  <dcterms:modified xsi:type="dcterms:W3CDTF">2020-10-23T19:09:00Z</dcterms:modified>
</cp:coreProperties>
</file>